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0C" w:rsidRDefault="00676E0C" w:rsidP="00A70A14">
      <w:pPr>
        <w:pStyle w:val="1"/>
      </w:pPr>
      <w:r>
        <w:t>焦作市孟州残联以机构改革为契机 大力加强干部队伍建设</w:t>
      </w:r>
    </w:p>
    <w:p w:rsidR="00676E0C" w:rsidRDefault="00676E0C" w:rsidP="00676E0C">
      <w:pPr>
        <w:ind w:firstLineChars="200" w:firstLine="420"/>
      </w:pPr>
      <w:r>
        <w:rPr>
          <w:rFonts w:hint="eastAsia"/>
        </w:rPr>
        <w:t>在疫情防控的关键时期，孟州市残联坚持“一手抓防疫，一手抓工作”，统筹兼顾，经孟州市委常委会研究，通过并印发了《孟州市残疾人联合会改革方案》</w:t>
      </w:r>
      <w:r>
        <w:t>;</w:t>
      </w:r>
      <w:r>
        <w:t>经孟州市委编委会研究，印发了《孟州市残联三定规定》，率先完成了改革任务。</w:t>
      </w:r>
    </w:p>
    <w:p w:rsidR="00676E0C" w:rsidRDefault="00676E0C" w:rsidP="00676E0C">
      <w:pPr>
        <w:ind w:firstLineChars="200" w:firstLine="420"/>
      </w:pPr>
      <w:r>
        <w:rPr>
          <w:rFonts w:hint="eastAsia"/>
        </w:rPr>
        <w:t>《孟州市残疾人联合会改革方案》的出台为孟州市残联进一步发展残疾人事业指明了方向，提供了保障。孟州市残联以改革为契机，大力加强干部队伍建设，已初显成效。一是增加了编制。此次机构改革，孟州市残联共增加了</w:t>
      </w:r>
      <w:r>
        <w:t>4</w:t>
      </w:r>
      <w:r>
        <w:t>名编制：行政编制由原先的</w:t>
      </w:r>
      <w:r>
        <w:t>3</w:t>
      </w:r>
      <w:r>
        <w:t>名增加至</w:t>
      </w:r>
      <w:r>
        <w:t>5</w:t>
      </w:r>
      <w:r>
        <w:t>名，事业编制由</w:t>
      </w:r>
      <w:r>
        <w:t>9</w:t>
      </w:r>
      <w:r>
        <w:t>名增加至</w:t>
      </w:r>
      <w:r>
        <w:t>11</w:t>
      </w:r>
      <w:r>
        <w:t>名，改变了近</w:t>
      </w:r>
      <w:r>
        <w:t>20</w:t>
      </w:r>
      <w:r>
        <w:t>年来编制从未变动的局面，为下一步补充人员打下了基础。二是配齐了基层专委。全市</w:t>
      </w:r>
      <w:r>
        <w:t>289</w:t>
      </w:r>
      <w:r>
        <w:t>个村（社区）</w:t>
      </w:r>
      <w:r>
        <w:t>,</w:t>
      </w:r>
      <w:r>
        <w:t>每个村（社区）配备</w:t>
      </w:r>
      <w:r>
        <w:t>1</w:t>
      </w:r>
      <w:r>
        <w:t>名残疾人工作专职委员。三是增加了预算。村级专委每人每月</w:t>
      </w:r>
      <w:r>
        <w:t>100</w:t>
      </w:r>
      <w:r>
        <w:t>元补贴，每年约</w:t>
      </w:r>
      <w:r>
        <w:t>35</w:t>
      </w:r>
      <w:r>
        <w:t>万元，财政己列入预算。系列举措，切实做</w:t>
      </w:r>
      <w:r>
        <w:rPr>
          <w:rFonts w:hint="eastAsia"/>
        </w:rPr>
        <w:t>到了“有人办事，有钱办事”，为孟州市残疾人事业长远发展提供了坚强保障。</w:t>
      </w:r>
    </w:p>
    <w:p w:rsidR="00676E0C" w:rsidRPr="00A70A14" w:rsidRDefault="00676E0C" w:rsidP="00676E0C">
      <w:pPr>
        <w:ind w:firstLineChars="200" w:firstLine="420"/>
        <w:jc w:val="right"/>
      </w:pPr>
      <w:r w:rsidRPr="00A70A14">
        <w:rPr>
          <w:rFonts w:hint="eastAsia"/>
        </w:rPr>
        <w:t>焦作市残联</w:t>
      </w:r>
      <w:r w:rsidRPr="00A70A14">
        <w:t>2020-08-22</w:t>
      </w:r>
    </w:p>
    <w:p w:rsidR="00676E0C" w:rsidRDefault="00676E0C" w:rsidP="008F1DA6">
      <w:pPr>
        <w:sectPr w:rsidR="00676E0C" w:rsidSect="008F1DA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00710" w:rsidRDefault="00300710"/>
    <w:sectPr w:rsidR="00300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E0C"/>
    <w:rsid w:val="00300710"/>
    <w:rsid w:val="0067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76E0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76E0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Win10NeT.COM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2022-07-27T02:51:00Z</dcterms:created>
</cp:coreProperties>
</file>