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B11" w:rsidRDefault="00B50B11" w:rsidP="00F47F8D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天津:</w:t>
      </w:r>
      <w:r w:rsidRPr="009D59FA">
        <w:rPr>
          <w:rFonts w:hint="eastAsia"/>
        </w:rPr>
        <w:t xml:space="preserve"> 实现残疾人事业新突破</w:t>
      </w:r>
    </w:p>
    <w:p w:rsidR="00B50B11" w:rsidRDefault="00B50B11" w:rsidP="00B50B11">
      <w:pPr>
        <w:spacing w:line="245" w:lineRule="auto"/>
        <w:ind w:firstLineChars="200" w:firstLine="420"/>
      </w:pPr>
      <w:r>
        <w:rPr>
          <w:rFonts w:hint="eastAsia"/>
        </w:rPr>
        <w:t>党的十九大召开后，区残联党组通过学原文、专题党课、知识问答等形式，立即组织全体党员干部系统学习了党的十九大报告。通过学习，在区残联系统中统一了思想、凝聚了共识，确保东丽区残疾人事业始终沿着党的十九大确定的目标任务推进，不断取得新进展、新突破、新成效，以实际行动体现政治担当、政治作为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区残联党组书记、理事长徐世贵说，党的十九大报告明确提出了“发展残疾人事业，加强残疾康复服务”的重大部署。认真学习贯彻党的十九大精神，关系全区残疾人福祉，关系全区改革发展稳定大局，关系率先全面建成高质量小康社会。我们一定要牢牢把握党的十九大精神实质，扎扎实实地学习好贯彻好十九大精神，用习近平新时代中国特色社会主义思想武装头脑、指导实践、推进工作，把党的十九大精神落实到解放思想、改革创新、凝聚力量上来，落实到促进社会和谐、保障和改善残疾人民生上来，让残疾人群体与全区人民一道共享发展成果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一是要推进残疾人事业转型升级，将残疾人工作积极融入城市管理由农村向城市转型、产业发展由低端向高端转型的发展大势，探索残疾人康复服务与社区医疗卫生资源共建共享、教育培训与各级就业服务资源共建共享的工作新模式，坚持社会化工作方式，实现与其它部门和组织的机制互联、功能互补、力量互动，共同推动残疾人事业发展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二是要进一步健全完善残疾人保障救助体系，按照十九大报告提出的“兜底线、织密网、建机制”的要求，结合东丽区经济社会发展实际和残疾人需求，进一步增加残疾人保障救助项目，提升残疾人保障救助标准和覆盖面，健全完善城乡统筹、权责清晰、保障适度、可持续多层次的残疾人保障救助体系，切实提高残疾人生活水平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三是要加强残疾康复服务，结合残疾人需求状况调查，深入推进残疾人精准康复服务工作，为残疾人提供全方位全周期康复服务。依托“三改一化”和新市镇建设，同步建立社区残疾人康复站。继续开展残疾人辅助器具适配活动，为有需求的残疾人免费配发辅助器具。对长期服药或住院治疗的精神残疾人给予补贴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四是要深化残疾人保障服务，全面落实残疾人“两项补贴”政策，为符合条件的残疾人发放冬季取暖补贴和通讯补贴。探索建立残疾人服务资源优化配置新思路，汇聚更多社会助残资源并实现优化配置，为残疾人提供居家、日间照料和寄宿托养服务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五是要扶持残疾人教育就业，落实残疾人就业创业促进措施，探索建立校企结合的残疾人就业新模式，促进残疾人就业创业实现增收。不断深化残疾学生和贫困残疾人子女教育资助制度，帮助他们完成学业。支持特殊教育和残疾人融合教育发展，切实提高残疾人整体素质和平等参与社会生活的能力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六是要强化残疾人维权服务，加强区、街道两级残疾人法律救助工作站规范管理，为残疾人提供个性化的法律咨询、法律援助服务。继续开展无障碍进家庭活动</w:t>
      </w:r>
      <w:r>
        <w:t>,</w:t>
      </w:r>
      <w:r>
        <w:t>为有需求的残疾人家庭进行无障碍设施改造。</w:t>
      </w:r>
    </w:p>
    <w:p w:rsidR="00B50B11" w:rsidRDefault="00B50B11" w:rsidP="00B50B11">
      <w:pPr>
        <w:spacing w:line="245" w:lineRule="auto"/>
        <w:ind w:firstLineChars="200" w:firstLine="420"/>
        <w:rPr>
          <w:rFonts w:hint="eastAsia"/>
        </w:rPr>
      </w:pPr>
      <w:r>
        <w:t>七是要丰富残疾人文</w:t>
      </w:r>
      <w:r>
        <w:rPr>
          <w:rFonts w:hint="eastAsia"/>
        </w:rPr>
        <w:t>体生活，积极组织开展残疾人文化周活动、社区残疾人文艺展演活动等残疾人文化活动。进一步丰富活跃残疾人体育健身活动，推广残疾人体育健身项目和健身方法，开展好残疾人健身周活动和全民健身运动会残疾人组比赛。进一步扩大残疾人康复体育进家庭项目。</w:t>
      </w:r>
    </w:p>
    <w:p w:rsidR="00B50B11" w:rsidRDefault="00B50B11" w:rsidP="00B50B11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天津日报</w:t>
      </w:r>
      <w:r>
        <w:rPr>
          <w:rFonts w:hint="eastAsia"/>
        </w:rPr>
        <w:t>2017-11-16</w:t>
      </w:r>
    </w:p>
    <w:p w:rsidR="00B50B11" w:rsidRDefault="00B50B11" w:rsidP="00D3164C">
      <w:pPr>
        <w:sectPr w:rsidR="00B50B11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8304D" w:rsidRDefault="0088304D"/>
    <w:sectPr w:rsidR="008830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0B11"/>
    <w:rsid w:val="0088304D"/>
    <w:rsid w:val="00B50B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50B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50B1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50B1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