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7505E" w:rsidRDefault="0007505E" w:rsidP="00557EC2">
      <w:pPr>
        <w:pStyle w:val="1"/>
        <w:rPr>
          <w:rFonts w:hint="eastAsia"/>
        </w:rPr>
      </w:pPr>
      <w:r w:rsidRPr="00557EC2">
        <w:rPr>
          <w:rFonts w:hint="eastAsia"/>
        </w:rPr>
        <w:t>用“深圳智慧”“深圳力量”让残疾人感受“深圳温度”</w:t>
      </w:r>
    </w:p>
    <w:p w:rsidR="0007505E" w:rsidRDefault="0007505E" w:rsidP="0007505E">
      <w:pPr>
        <w:ind w:firstLineChars="200" w:firstLine="420"/>
      </w:pPr>
      <w:r>
        <w:rPr>
          <w:rFonts w:hint="eastAsia"/>
        </w:rPr>
        <w:t>在</w:t>
      </w:r>
      <w:r>
        <w:t>3</w:t>
      </w:r>
      <w:r>
        <w:t>日举行的深圳市首届特殊儿童美术作品展上，市民在市少年宫四楼展厅观看百余幅特殊儿童的美术作品，本次免费画展将持续到</w:t>
      </w:r>
      <w:r>
        <w:t>12</w:t>
      </w:r>
      <w:r>
        <w:t>月</w:t>
      </w:r>
      <w:r>
        <w:t>13</w:t>
      </w:r>
      <w:r>
        <w:t>日。</w:t>
      </w:r>
    </w:p>
    <w:p w:rsidR="0007505E" w:rsidRDefault="0007505E" w:rsidP="0007505E">
      <w:pPr>
        <w:ind w:firstLineChars="200" w:firstLine="420"/>
      </w:pPr>
      <w:r>
        <w:t>昨日是第</w:t>
      </w:r>
      <w:r>
        <w:t>26</w:t>
      </w:r>
      <w:r>
        <w:t>个国际残疾人日，我市举办了</w:t>
      </w:r>
      <w:r>
        <w:t>“</w:t>
      </w:r>
      <w:r>
        <w:t>让城市更有温度</w:t>
      </w:r>
      <w:r>
        <w:t>”</w:t>
      </w:r>
      <w:r>
        <w:t>线上线下花车巡游、</w:t>
      </w:r>
      <w:r>
        <w:t>“</w:t>
      </w:r>
      <w:r>
        <w:t>深圳，爱的海洋</w:t>
      </w:r>
      <w:r>
        <w:t>”</w:t>
      </w:r>
      <w:r>
        <w:t>文艺汇演、</w:t>
      </w:r>
      <w:r>
        <w:t>“</w:t>
      </w:r>
      <w:r>
        <w:t>深圳</w:t>
      </w:r>
      <w:r>
        <w:t>·</w:t>
      </w:r>
      <w:r>
        <w:t>爱的传递</w:t>
      </w:r>
      <w:r>
        <w:t>”</w:t>
      </w:r>
      <w:r>
        <w:t>展能集市及义卖等丰富多彩的残疾人活动，让残疾人朋友更好地共享改革开放发展成果。</w:t>
      </w:r>
    </w:p>
    <w:p w:rsidR="0007505E" w:rsidRDefault="0007505E" w:rsidP="0007505E">
      <w:pPr>
        <w:ind w:firstLineChars="200" w:firstLine="420"/>
      </w:pPr>
      <w:r>
        <w:t>十九大报告提出，</w:t>
      </w:r>
      <w:r>
        <w:t>“</w:t>
      </w:r>
      <w:r>
        <w:t>发展残疾人事业，加强残疾康复服务</w:t>
      </w:r>
      <w:r>
        <w:t>”</w:t>
      </w:r>
      <w:r>
        <w:t>。进一步保障和改善残疾人的生产和生活，不断满足残疾人日益增长的美好生活的需要，是全社会共同的历史使命。</w:t>
      </w:r>
    </w:p>
    <w:p w:rsidR="0007505E" w:rsidRDefault="0007505E" w:rsidP="0007505E">
      <w:pPr>
        <w:ind w:firstLineChars="200" w:firstLine="420"/>
      </w:pPr>
      <w:r>
        <w:t>在市委、市政府的领导下，经过残疾人工作者和全体残疾人共同努力，我市残疾人工作</w:t>
      </w:r>
      <w:r>
        <w:t>“</w:t>
      </w:r>
      <w:r>
        <w:t>十三五</w:t>
      </w:r>
      <w:r>
        <w:t>”</w:t>
      </w:r>
      <w:r>
        <w:t>开局良好，取得了骄人的成绩：对制约我市残疾人事业产业发展的难点进行了系统研究，陆续出台并将继续出台系列政策进行破除；我市获得了康复辅具产业综合创新试点称号；完成了市残联</w:t>
      </w:r>
      <w:r>
        <w:t>“</w:t>
      </w:r>
      <w:r>
        <w:t>去四化，增三性</w:t>
      </w:r>
      <w:r>
        <w:t>”</w:t>
      </w:r>
      <w:r>
        <w:t>的体制机制改革；把建设综合性残疾人服务基地、首个重度残疾人托养中心列入重点建设议程，率先全国举办了一个视障康复教育班，试点把社区健康服务中心作为就近就便残疾人康复服务平台，推动创新了第一个残疾人信托产品，成立了第一个残疾人心理咨询中心；为</w:t>
      </w:r>
      <w:r>
        <w:rPr>
          <w:rFonts w:hint="eastAsia"/>
        </w:rPr>
        <w:t>重度残疾人及服务残疾人机构购买了意外伤害保险；助推狮子会打造</w:t>
      </w:r>
      <w:r>
        <w:t>570</w:t>
      </w:r>
      <w:r>
        <w:t>工程，精准地帮助困难残疾人</w:t>
      </w:r>
      <w:r>
        <w:t>2020</w:t>
      </w:r>
      <w:r>
        <w:t>年达到小康，一个也不能少</w:t>
      </w:r>
      <w:r>
        <w:t>……</w:t>
      </w:r>
    </w:p>
    <w:p w:rsidR="0007505E" w:rsidRDefault="0007505E" w:rsidP="0007505E">
      <w:pPr>
        <w:ind w:firstLineChars="200" w:firstLine="420"/>
      </w:pPr>
      <w:r>
        <w:t>“</w:t>
      </w:r>
      <w:r>
        <w:t>十三五</w:t>
      </w:r>
      <w:r>
        <w:t>”</w:t>
      </w:r>
      <w:r>
        <w:t>是我国全面建成小康社会的决胜阶段，为团结带领广大残疾人实现全面小康，深圳市残联党组书记、理事长侯伊莎指出，深圳残疾人工作者和残疾人秉承</w:t>
      </w:r>
      <w:r>
        <w:t>“</w:t>
      </w:r>
      <w:r>
        <w:t>天生禀赋，各有所长，携手共建全面小康</w:t>
      </w:r>
      <w:r>
        <w:t>”</w:t>
      </w:r>
      <w:r>
        <w:t>的愿景，坚守</w:t>
      </w:r>
      <w:r>
        <w:t>“</w:t>
      </w:r>
      <w:r>
        <w:t>我们不能改变您的过去，但可以改变您的未来</w:t>
      </w:r>
      <w:r>
        <w:t>”</w:t>
      </w:r>
      <w:r>
        <w:t>的使命，践行</w:t>
      </w:r>
      <w:r>
        <w:t>“</w:t>
      </w:r>
      <w:r>
        <w:t>让残联成为残疾人之家、成为深圳爱的器官</w:t>
      </w:r>
      <w:r>
        <w:t>”</w:t>
      </w:r>
      <w:r>
        <w:t>的价值观，将实现</w:t>
      </w:r>
      <w:r>
        <w:t>“</w:t>
      </w:r>
      <w:r>
        <w:t>重点推进残疾预防，降低残疾率；塑造残疾人禀赋自长精神，开发残疾人特殊人力资源；为残疾人适配智能产品，促进残疾人功能代偿；完善无障碍环境，创建全国无障碍城市标杆</w:t>
      </w:r>
      <w:r>
        <w:t>”</w:t>
      </w:r>
      <w:r>
        <w:t>等主要目标。</w:t>
      </w:r>
    </w:p>
    <w:p w:rsidR="0007505E" w:rsidRDefault="0007505E" w:rsidP="0007505E">
      <w:pPr>
        <w:ind w:firstLineChars="200" w:firstLine="420"/>
      </w:pPr>
      <w:r>
        <w:t>据悉，</w:t>
      </w:r>
      <w:r>
        <w:t>“</w:t>
      </w:r>
      <w:r>
        <w:t>十三五</w:t>
      </w:r>
      <w:r>
        <w:t>”</w:t>
      </w:r>
      <w:r>
        <w:t>期间，深圳市残联将有效地整合政府与社会的各类资源，以残疾人需求为导向，实施精准服务，为残疾人办实事，推动残疾人事业、产业互动发展，用</w:t>
      </w:r>
      <w:r>
        <w:t>“</w:t>
      </w:r>
      <w:r>
        <w:t>深圳智慧</w:t>
      </w:r>
      <w:r>
        <w:t>”</w:t>
      </w:r>
      <w:r>
        <w:t>让残疾人感受到</w:t>
      </w:r>
      <w:r>
        <w:t>“</w:t>
      </w:r>
      <w:r>
        <w:t>深圳温度</w:t>
      </w:r>
      <w:r>
        <w:t>”</w:t>
      </w:r>
      <w:r>
        <w:t>，大大提升获得感和幸福感。</w:t>
      </w:r>
    </w:p>
    <w:p w:rsidR="0007505E" w:rsidRDefault="0007505E" w:rsidP="0007505E">
      <w:pPr>
        <w:ind w:firstLineChars="200" w:firstLine="420"/>
      </w:pPr>
      <w:r>
        <w:t>让我们来看看，</w:t>
      </w:r>
      <w:r>
        <w:t>“</w:t>
      </w:r>
      <w:r>
        <w:t>十三五</w:t>
      </w:r>
      <w:r>
        <w:t>”</w:t>
      </w:r>
      <w:r>
        <w:t>期间，深圳加快残疾人小康进程将做的十件实事：</w:t>
      </w:r>
    </w:p>
    <w:p w:rsidR="0007505E" w:rsidRDefault="0007505E" w:rsidP="0007505E">
      <w:pPr>
        <w:ind w:firstLineChars="200" w:firstLine="420"/>
      </w:pPr>
      <w:r>
        <w:t>1</w:t>
      </w:r>
      <w:r>
        <w:t>、市级重度残疾人托养中心有望明年开工</w:t>
      </w:r>
    </w:p>
    <w:p w:rsidR="0007505E" w:rsidRDefault="0007505E" w:rsidP="0007505E">
      <w:pPr>
        <w:ind w:firstLineChars="200" w:firstLine="420"/>
      </w:pPr>
      <w:r>
        <w:t>建设重度残疾人托养服务机构，既是现实的迫切需要，也是国家要求的兜底性服务设施硬指标。我市有一万多名重度残疾人，目前我市没有一家重度残疾人托养服务机构，成为政府民生工作中的短板。市委、市政府对重度残疾人托养中心建设高度重视和关心，该项目两次被列入</w:t>
      </w:r>
      <w:r>
        <w:t>“</w:t>
      </w:r>
      <w:r>
        <w:t>五年规划</w:t>
      </w:r>
      <w:r>
        <w:t>”</w:t>
      </w:r>
      <w:r>
        <w:t>，今年</w:t>
      </w:r>
      <w:r>
        <w:t>3</w:t>
      </w:r>
      <w:r>
        <w:t>月，市发改委将其列入</w:t>
      </w:r>
      <w:r>
        <w:t>“</w:t>
      </w:r>
      <w:r>
        <w:t>十三五</w:t>
      </w:r>
      <w:r>
        <w:t>”</w:t>
      </w:r>
      <w:r>
        <w:t>市政府重点投资项目，要求</w:t>
      </w:r>
      <w:r>
        <w:t>2018</w:t>
      </w:r>
      <w:r>
        <w:t>年开工建设。</w:t>
      </w:r>
    </w:p>
    <w:p w:rsidR="0007505E" w:rsidRDefault="0007505E" w:rsidP="0007505E">
      <w:pPr>
        <w:ind w:firstLineChars="200" w:firstLine="420"/>
      </w:pPr>
      <w:r>
        <w:t>目前，在市政府的重视支持下，已经在龙岗确定选址，龙岗区政府正在推动项目建设前期工作。</w:t>
      </w:r>
    </w:p>
    <w:p w:rsidR="0007505E" w:rsidRDefault="0007505E" w:rsidP="0007505E">
      <w:pPr>
        <w:ind w:firstLineChars="200" w:firstLine="420"/>
      </w:pPr>
      <w:r>
        <w:t>2</w:t>
      </w:r>
      <w:r>
        <w:t>、打造深圳市残疾人综合服务基地</w:t>
      </w:r>
    </w:p>
    <w:p w:rsidR="0007505E" w:rsidRDefault="0007505E" w:rsidP="0007505E">
      <w:pPr>
        <w:ind w:firstLineChars="200" w:firstLine="420"/>
      </w:pPr>
      <w:r>
        <w:t>“</w:t>
      </w:r>
      <w:r>
        <w:t>十三五</w:t>
      </w:r>
      <w:r>
        <w:t>”</w:t>
      </w:r>
      <w:r>
        <w:t>期间，重点推进位于龙华区高科技园区的民爱中心转型升级工程，打造残疾人综合服务示范基地。通过该基地为我市残疾人提供残疾预防、康复研究与服务、辅助器具研发与展示、残疾人创新创业、职业技能培训、无障碍环境建设示范与体验、文化体育训练比赛等服务。该基地一旦建成，基本可以满足各类残疾人事业产业的功能需求，彻底解决我市残疾人服务设施严重不足的问题。该项目，目前正在进行前期调研和论证。</w:t>
      </w:r>
    </w:p>
    <w:p w:rsidR="0007505E" w:rsidRDefault="0007505E" w:rsidP="0007505E">
      <w:pPr>
        <w:ind w:firstLineChars="200" w:firstLine="420"/>
      </w:pPr>
      <w:r>
        <w:t>3</w:t>
      </w:r>
      <w:r>
        <w:t>、构建残疾人服务</w:t>
      </w:r>
      <w:r>
        <w:t>“</w:t>
      </w:r>
      <w:r>
        <w:t>电召</w:t>
      </w:r>
      <w:r>
        <w:t>”</w:t>
      </w:r>
      <w:r>
        <w:t>网络</w:t>
      </w:r>
    </w:p>
    <w:p w:rsidR="0007505E" w:rsidRDefault="0007505E" w:rsidP="0007505E">
      <w:pPr>
        <w:ind w:firstLineChars="200" w:firstLine="420"/>
      </w:pPr>
      <w:r>
        <w:t>围绕构建残疾人服务</w:t>
      </w:r>
      <w:r>
        <w:t>“</w:t>
      </w:r>
      <w:r>
        <w:t>电召</w:t>
      </w:r>
      <w:r>
        <w:t>”</w:t>
      </w:r>
      <w:r>
        <w:t>网络，发展</w:t>
      </w:r>
      <w:r>
        <w:t>“</w:t>
      </w:r>
      <w:r>
        <w:t>互联网</w:t>
      </w:r>
      <w:r>
        <w:t>+</w:t>
      </w:r>
      <w:r>
        <w:t>残疾人服务</w:t>
      </w:r>
      <w:r>
        <w:t>”</w:t>
      </w:r>
      <w:r>
        <w:t>，推进</w:t>
      </w:r>
      <w:r>
        <w:t>“</w:t>
      </w:r>
      <w:r>
        <w:t>智慧残联</w:t>
      </w:r>
      <w:r>
        <w:t>”</w:t>
      </w:r>
      <w:r>
        <w:t>建设，全面提升残疾人服务智能化、信息化水平。目前，市残联基本形成了</w:t>
      </w:r>
      <w:r>
        <w:t>“1+10”</w:t>
      </w:r>
      <w:r>
        <w:t>的建设思路，即建立</w:t>
      </w:r>
      <w:r>
        <w:t>1</w:t>
      </w:r>
      <w:r>
        <w:t>个市级残疾人服务电召中心和</w:t>
      </w:r>
      <w:r>
        <w:t>10</w:t>
      </w:r>
      <w:r>
        <w:t>个区级电召中心，</w:t>
      </w:r>
      <w:r>
        <w:t>2018</w:t>
      </w:r>
      <w:r>
        <w:t>年将推进市级残疾人服务</w:t>
      </w:r>
      <w:r>
        <w:t>“</w:t>
      </w:r>
      <w:r>
        <w:t>电召</w:t>
      </w:r>
      <w:r>
        <w:t>”</w:t>
      </w:r>
      <w:r>
        <w:t>平台的筹备和建设，为在</w:t>
      </w:r>
      <w:r>
        <w:t>“</w:t>
      </w:r>
      <w:r>
        <w:t>十三五</w:t>
      </w:r>
      <w:r>
        <w:t>”</w:t>
      </w:r>
      <w:r>
        <w:t>期间搭建全市性电召服务网络打好基础。</w:t>
      </w:r>
    </w:p>
    <w:p w:rsidR="0007505E" w:rsidRDefault="0007505E" w:rsidP="0007505E">
      <w:pPr>
        <w:ind w:firstLineChars="200" w:firstLine="420"/>
      </w:pPr>
      <w:r>
        <w:t>4</w:t>
      </w:r>
      <w:r>
        <w:t>、建设无障碍环境</w:t>
      </w:r>
      <w:r>
        <w:t>“</w:t>
      </w:r>
      <w:r>
        <w:t>深圳标杆</w:t>
      </w:r>
      <w:r>
        <w:t>”</w:t>
      </w:r>
    </w:p>
    <w:p w:rsidR="0007505E" w:rsidRDefault="0007505E" w:rsidP="0007505E">
      <w:pPr>
        <w:ind w:firstLineChars="200" w:firstLine="420"/>
      </w:pPr>
      <w:r>
        <w:t>近日，市政府残疾人工作委员会印发了《深圳市</w:t>
      </w:r>
      <w:r>
        <w:t>“</w:t>
      </w:r>
      <w:r>
        <w:t>十三五</w:t>
      </w:r>
      <w:r>
        <w:t>”</w:t>
      </w:r>
      <w:r>
        <w:t>无障碍环境建设工作方案》，</w:t>
      </w:r>
      <w:r>
        <w:t>“</w:t>
      </w:r>
      <w:r>
        <w:t>十三五</w:t>
      </w:r>
      <w:r>
        <w:t>”</w:t>
      </w:r>
      <w:r>
        <w:t>期间，我市将实施</w:t>
      </w:r>
      <w:r>
        <w:t>“</w:t>
      </w:r>
      <w:r>
        <w:t>八个一工程</w:t>
      </w:r>
      <w:r>
        <w:t>”</w:t>
      </w:r>
      <w:r>
        <w:t>建设无障碍环境</w:t>
      </w:r>
      <w:r>
        <w:t>“</w:t>
      </w:r>
      <w:r>
        <w:t>深圳标杆</w:t>
      </w:r>
      <w:r>
        <w:t>”</w:t>
      </w:r>
      <w:r>
        <w:t>。</w:t>
      </w:r>
    </w:p>
    <w:p w:rsidR="0007505E" w:rsidRDefault="0007505E" w:rsidP="0007505E">
      <w:pPr>
        <w:ind w:firstLineChars="200" w:firstLine="420"/>
      </w:pPr>
      <w:r>
        <w:t>这</w:t>
      </w:r>
      <w:r>
        <w:t>“</w:t>
      </w:r>
      <w:r>
        <w:t>八个一工程</w:t>
      </w:r>
      <w:r>
        <w:t>”</w:t>
      </w:r>
      <w:r>
        <w:t>分别是：</w:t>
      </w:r>
    </w:p>
    <w:p w:rsidR="0007505E" w:rsidRDefault="0007505E" w:rsidP="0007505E">
      <w:pPr>
        <w:ind w:firstLineChars="200" w:firstLine="420"/>
      </w:pPr>
      <w:r>
        <w:t>——</w:t>
      </w:r>
      <w:r>
        <w:t>将建设无障碍环境纳入深圳市总体规划的</w:t>
      </w:r>
      <w:r>
        <w:t>“</w:t>
      </w:r>
      <w:r>
        <w:t>规划工程</w:t>
      </w:r>
      <w:r>
        <w:t>”</w:t>
      </w:r>
      <w:r>
        <w:t>；</w:t>
      </w:r>
    </w:p>
    <w:p w:rsidR="0007505E" w:rsidRDefault="0007505E" w:rsidP="0007505E">
      <w:pPr>
        <w:ind w:firstLineChars="200" w:firstLine="420"/>
      </w:pPr>
      <w:r>
        <w:t>——</w:t>
      </w:r>
      <w:r>
        <w:t>制定一套无障碍城市建设标准体系的</w:t>
      </w:r>
      <w:r>
        <w:t>“</w:t>
      </w:r>
      <w:r>
        <w:t>标准工程</w:t>
      </w:r>
      <w:r>
        <w:t>”</w:t>
      </w:r>
      <w:r>
        <w:t>；</w:t>
      </w:r>
    </w:p>
    <w:p w:rsidR="0007505E" w:rsidRDefault="0007505E" w:rsidP="0007505E">
      <w:pPr>
        <w:ind w:firstLineChars="200" w:firstLine="420"/>
      </w:pPr>
      <w:r>
        <w:t>——</w:t>
      </w:r>
      <w:r>
        <w:t>出台一系列扶持无障碍产业发展新政策的</w:t>
      </w:r>
      <w:r>
        <w:t>“</w:t>
      </w:r>
      <w:r>
        <w:t>政策工程</w:t>
      </w:r>
      <w:r>
        <w:t>”</w:t>
      </w:r>
      <w:r>
        <w:t>；</w:t>
      </w:r>
    </w:p>
    <w:p w:rsidR="0007505E" w:rsidRDefault="0007505E" w:rsidP="0007505E">
      <w:pPr>
        <w:ind w:firstLineChars="200" w:firstLine="420"/>
      </w:pPr>
      <w:r>
        <w:t>——</w:t>
      </w:r>
      <w:r>
        <w:t>打造一个城市信息无障碍服务大平台的</w:t>
      </w:r>
      <w:r>
        <w:t>“</w:t>
      </w:r>
      <w:r>
        <w:t>平台工程</w:t>
      </w:r>
      <w:r>
        <w:t>”</w:t>
      </w:r>
      <w:r>
        <w:t>；</w:t>
      </w:r>
    </w:p>
    <w:p w:rsidR="0007505E" w:rsidRDefault="0007505E" w:rsidP="0007505E">
      <w:pPr>
        <w:ind w:firstLineChars="200" w:firstLine="420"/>
      </w:pPr>
      <w:r>
        <w:t>——</w:t>
      </w:r>
      <w:r>
        <w:t>开设一批无障碍专业学科的</w:t>
      </w:r>
      <w:r>
        <w:t>“</w:t>
      </w:r>
      <w:r>
        <w:t>专业工程</w:t>
      </w:r>
      <w:r>
        <w:t>”</w:t>
      </w:r>
      <w:r>
        <w:t>；</w:t>
      </w:r>
    </w:p>
    <w:p w:rsidR="0007505E" w:rsidRDefault="0007505E" w:rsidP="0007505E">
      <w:pPr>
        <w:ind w:firstLineChars="200" w:firstLine="420"/>
      </w:pPr>
      <w:r>
        <w:t>——</w:t>
      </w:r>
      <w:r>
        <w:t>举办一个无障碍事业产业交流博览会的</w:t>
      </w:r>
      <w:r>
        <w:t>“</w:t>
      </w:r>
      <w:r>
        <w:t>业态工程</w:t>
      </w:r>
      <w:r>
        <w:t>”</w:t>
      </w:r>
      <w:r>
        <w:t>；</w:t>
      </w:r>
    </w:p>
    <w:p w:rsidR="0007505E" w:rsidRDefault="0007505E" w:rsidP="0007505E">
      <w:pPr>
        <w:ind w:firstLineChars="200" w:firstLine="420"/>
      </w:pPr>
      <w:r>
        <w:t>——</w:t>
      </w:r>
      <w:r>
        <w:t>建设一个全面无障碍标杆体验中心的</w:t>
      </w:r>
      <w:r>
        <w:t>“</w:t>
      </w:r>
      <w:r>
        <w:t>标杆工程</w:t>
      </w:r>
      <w:r>
        <w:t>”</w:t>
      </w:r>
      <w:r>
        <w:t>；</w:t>
      </w:r>
    </w:p>
    <w:p w:rsidR="0007505E" w:rsidRDefault="0007505E" w:rsidP="0007505E">
      <w:pPr>
        <w:ind w:firstLineChars="200" w:firstLine="420"/>
      </w:pPr>
      <w:r>
        <w:t>——</w:t>
      </w:r>
      <w:r>
        <w:t>打通一个城市无障碍微循环系统的</w:t>
      </w:r>
      <w:r>
        <w:t>“</w:t>
      </w:r>
      <w:r>
        <w:t>系统工程</w:t>
      </w:r>
      <w:r>
        <w:t>”</w:t>
      </w:r>
      <w:r>
        <w:t>。</w:t>
      </w:r>
    </w:p>
    <w:p w:rsidR="0007505E" w:rsidRDefault="0007505E" w:rsidP="0007505E">
      <w:pPr>
        <w:ind w:firstLineChars="200" w:firstLine="420"/>
      </w:pPr>
      <w:r>
        <w:t>通过创建无障碍</w:t>
      </w:r>
      <w:r>
        <w:t>“</w:t>
      </w:r>
      <w:r>
        <w:t>深圳标杆</w:t>
      </w:r>
      <w:r>
        <w:t>”</w:t>
      </w:r>
      <w:r>
        <w:t>，使深圳率先成为从家庭、社区到公共活动场所，从公交到旅游，从教育到卫生，从网上到网下，处处无障碍的城市，达到世界先进城市无障碍环境水平。</w:t>
      </w:r>
    </w:p>
    <w:p w:rsidR="0007505E" w:rsidRDefault="0007505E" w:rsidP="0007505E">
      <w:pPr>
        <w:ind w:firstLineChars="200" w:firstLine="420"/>
      </w:pPr>
      <w:r>
        <w:t>5</w:t>
      </w:r>
      <w:r>
        <w:t>、推进康复辅具产业综合创新试点</w:t>
      </w:r>
    </w:p>
    <w:p w:rsidR="0007505E" w:rsidRDefault="0007505E" w:rsidP="0007505E">
      <w:pPr>
        <w:ind w:firstLineChars="200" w:firstLine="420"/>
      </w:pPr>
      <w:r>
        <w:t>目前，我市已被民政部等部委列为国家康复辅具产业综合创新试点城市。</w:t>
      </w:r>
      <w:r>
        <w:t>“</w:t>
      </w:r>
      <w:r>
        <w:t>十三五</w:t>
      </w:r>
      <w:r>
        <w:t>”</w:t>
      </w:r>
      <w:r>
        <w:t>期间，我市将抓紧出台康复辅具产业政策，重点培育一批康复辅具企业、建设康复辅具研发平台、举办产业展会、完善康复辅具服务网络、实施一批康复辅具民生工程等重点工作。</w:t>
      </w:r>
    </w:p>
    <w:p w:rsidR="0007505E" w:rsidRDefault="0007505E" w:rsidP="0007505E">
      <w:pPr>
        <w:ind w:firstLineChars="200" w:firstLine="420"/>
      </w:pPr>
      <w:r>
        <w:t>康复辅助器具产业园区是发展康复辅具产业的重要平台和抓手，我市将依托深汕合作区建设康复辅具产业园，汇集一批优质企业入驻园区，做大做强我市康复辅具产业，力争在</w:t>
      </w:r>
      <w:r>
        <w:t>“</w:t>
      </w:r>
      <w:r>
        <w:t>十三五</w:t>
      </w:r>
      <w:r>
        <w:t>”</w:t>
      </w:r>
      <w:r>
        <w:t>末期产值规模达到</w:t>
      </w:r>
      <w:r>
        <w:t>600</w:t>
      </w:r>
      <w:r>
        <w:t>亿元以上。</w:t>
      </w:r>
    </w:p>
    <w:p w:rsidR="0007505E" w:rsidRDefault="0007505E" w:rsidP="0007505E">
      <w:pPr>
        <w:ind w:firstLineChars="200" w:firstLine="420"/>
      </w:pPr>
      <w:r>
        <w:t>6</w:t>
      </w:r>
      <w:r>
        <w:t>、率先建成残疾预防先行区</w:t>
      </w:r>
    </w:p>
    <w:p w:rsidR="0007505E" w:rsidRDefault="0007505E" w:rsidP="0007505E">
      <w:pPr>
        <w:ind w:firstLineChars="200" w:firstLine="420"/>
      </w:pPr>
      <w:r>
        <w:t>为贯彻落实国务院《残疾预防和残疾人康复条例》，我市积极推动残疾人工作由重康复服务供给向重残疾预防转型，全面建立</w:t>
      </w:r>
      <w:r>
        <w:t>“</w:t>
      </w:r>
      <w:r>
        <w:t>早筛查、早发现、早康复</w:t>
      </w:r>
      <w:r>
        <w:t>”</w:t>
      </w:r>
      <w:r>
        <w:t>三级预防体系，率先建成残疾预防先行区。包括：将通过普及致残基因检测、筛查和遗传致残预防，开展婚前、孕前、孕期体检，有效避免先天性、遗传性残疾现象的发生发展；建立完善筛查、诊断、随报、评估一体化的残疾监测网络；通过科学研究、遗传咨询、基因编码、基因筛查、康复补偿等工作，构建起残疾预防的产业链条，降低残疾率，甚至消灭某些致残基因或疾病的发生。</w:t>
      </w:r>
    </w:p>
    <w:p w:rsidR="0007505E" w:rsidRDefault="0007505E" w:rsidP="0007505E">
      <w:pPr>
        <w:ind w:firstLineChars="200" w:firstLine="420"/>
      </w:pPr>
      <w:r>
        <w:t>7</w:t>
      </w:r>
      <w:r>
        <w:t>、大力开发残疾人特殊人力资源</w:t>
      </w:r>
    </w:p>
    <w:p w:rsidR="0007505E" w:rsidRDefault="0007505E" w:rsidP="0007505E">
      <w:pPr>
        <w:ind w:firstLineChars="200" w:firstLine="420"/>
      </w:pPr>
      <w:r>
        <w:t>就业是残疾人改善生活质量、参与社会生活最重要的途径。</w:t>
      </w:r>
      <w:r>
        <w:t>“</w:t>
      </w:r>
      <w:r>
        <w:t>十三五</w:t>
      </w:r>
      <w:r>
        <w:t>”</w:t>
      </w:r>
      <w:r>
        <w:t>期间，市残联将通过全面摸清残疾人就业状况、完善残疾人就业服务体系、开发残疾人就业的特殊岗位等方式，大力开发残疾人特殊人力资源，为残疾人赋能，增强残疾人人力资源优势，努力实现残疾人就业新突破。</w:t>
      </w:r>
    </w:p>
    <w:p w:rsidR="0007505E" w:rsidRDefault="0007505E" w:rsidP="0007505E">
      <w:pPr>
        <w:ind w:firstLineChars="200" w:firstLine="420"/>
      </w:pPr>
      <w:r>
        <w:t>8</w:t>
      </w:r>
      <w:r>
        <w:t>、加强残疾人服务专业化建设</w:t>
      </w:r>
    </w:p>
    <w:p w:rsidR="0007505E" w:rsidRDefault="0007505E" w:rsidP="0007505E">
      <w:pPr>
        <w:ind w:firstLineChars="200" w:firstLine="420"/>
      </w:pPr>
      <w:r>
        <w:t>针对残疾人服务人才队伍建设面临的诸多问题，</w:t>
      </w:r>
      <w:r>
        <w:t>“</w:t>
      </w:r>
      <w:r>
        <w:t>十三五</w:t>
      </w:r>
      <w:r>
        <w:t>”</w:t>
      </w:r>
      <w:r>
        <w:t>期间，市残联将推进专业研究机构建设、推进残疾人服务职业和职称体系建设、建立专业人才分级分类管理与工作待遇挂钩的工作机制，着力推进人才队伍建设，把残疾人服务机构建设成吸引英才、撒播关爱和施展专长的平台，为残疾人事业健康可持续发展保驾护航。</w:t>
      </w:r>
    </w:p>
    <w:p w:rsidR="0007505E" w:rsidRDefault="0007505E" w:rsidP="0007505E">
      <w:pPr>
        <w:ind w:firstLineChars="200" w:firstLine="420"/>
      </w:pPr>
      <w:r>
        <w:t>9</w:t>
      </w:r>
      <w:r>
        <w:t>、健全残疾人社会保障和服务体系</w:t>
      </w:r>
    </w:p>
    <w:p w:rsidR="0007505E" w:rsidRDefault="0007505E" w:rsidP="0007505E">
      <w:pPr>
        <w:ind w:firstLineChars="200" w:firstLine="420"/>
      </w:pPr>
      <w:r>
        <w:t>“</w:t>
      </w:r>
      <w:r>
        <w:t>十三五</w:t>
      </w:r>
      <w:r>
        <w:t>”</w:t>
      </w:r>
      <w:r>
        <w:t>期间，市残联将围绕建设</w:t>
      </w:r>
      <w:r>
        <w:t>“</w:t>
      </w:r>
      <w:r>
        <w:t>法制残联</w:t>
      </w:r>
      <w:r>
        <w:t>”</w:t>
      </w:r>
      <w:r>
        <w:t>，着力制定出台一批扶残助残政策，进一步完善残疾人社会保障和服务体系。一是探索推进残疾人社会福利</w:t>
      </w:r>
      <w:r>
        <w:t>“</w:t>
      </w:r>
      <w:r>
        <w:t>普惠制</w:t>
      </w:r>
      <w:r>
        <w:t>”</w:t>
      </w:r>
      <w:r>
        <w:t>。先易后难，有计划逐步覆盖常住残疾居民。二是完善残疾人服务支持政策。建立健全残疾人全生涯康复、就业创业、辅助器具、托养等长效机制，增强保障和服务水平。三是加大对助残社会组织支持力度。通过出台助残社会组织（社会企业）扶持政策，加强残疾人服务标准化体系建设，促进行业健康发展。</w:t>
      </w:r>
    </w:p>
    <w:p w:rsidR="0007505E" w:rsidRDefault="0007505E" w:rsidP="0007505E">
      <w:pPr>
        <w:ind w:firstLineChars="200" w:firstLine="420"/>
      </w:pPr>
      <w:r>
        <w:t>10</w:t>
      </w:r>
      <w:r>
        <w:t>、建立健全残疾人工作治理体系</w:t>
      </w:r>
    </w:p>
    <w:p w:rsidR="0007505E" w:rsidRDefault="0007505E" w:rsidP="0007505E">
      <w:pPr>
        <w:ind w:firstLineChars="200" w:firstLine="420"/>
        <w:rPr>
          <w:rFonts w:hint="eastAsia"/>
        </w:rPr>
      </w:pPr>
      <w:r>
        <w:t>市残联将从纵向、横向、外围三个层面，全方位推进残联治理体系改革，形成完整的残疾人事业产业发展生态圈。今年初，市残联在全市率先启动群团改革，遵循</w:t>
      </w:r>
      <w:r>
        <w:t>“</w:t>
      </w:r>
      <w:r>
        <w:t>强三性、去四化</w:t>
      </w:r>
      <w:r>
        <w:t>”</w:t>
      </w:r>
      <w:r>
        <w:t>和</w:t>
      </w:r>
      <w:r>
        <w:t>“</w:t>
      </w:r>
      <w:r>
        <w:t>小机关、大残联</w:t>
      </w:r>
      <w:r>
        <w:t>”</w:t>
      </w:r>
      <w:r>
        <w:t>的社会化改革思路，打开大门搞改革，吸纳了一批社会精英和优秀残疾人代表进入残联主席团、理事会。下一步，市残联要推进区、街道残联主席团和理事会的社会化改革，对直属事业单位进行枢纽化的事业单位体制改革，对专业社团和街道职康中心进行法人治理体制改革，通过出台政策扶持社会组织和企业进行社会企业改革，完善全市各社区残协组织，探索在产业园区和</w:t>
      </w:r>
      <w:r>
        <w:rPr>
          <w:rFonts w:hint="eastAsia"/>
        </w:rPr>
        <w:t>企业建立残协。</w:t>
      </w:r>
    </w:p>
    <w:p w:rsidR="0007505E" w:rsidRDefault="0007505E" w:rsidP="0007505E">
      <w:pPr>
        <w:ind w:firstLineChars="200" w:firstLine="420"/>
        <w:jc w:val="right"/>
        <w:rPr>
          <w:rFonts w:hint="eastAsia"/>
        </w:rPr>
      </w:pPr>
      <w:r w:rsidRPr="00557EC2">
        <w:rPr>
          <w:rFonts w:hint="eastAsia"/>
        </w:rPr>
        <w:t>深圳特区报</w:t>
      </w:r>
      <w:r>
        <w:rPr>
          <w:rFonts w:hint="eastAsia"/>
        </w:rPr>
        <w:t>2017-12-4</w:t>
      </w:r>
    </w:p>
    <w:p w:rsidR="0007505E" w:rsidRDefault="0007505E" w:rsidP="00AE2CDC">
      <w:pPr>
        <w:sectPr w:rsidR="0007505E" w:rsidSect="00AE2CDC">
          <w:type w:val="continuous"/>
          <w:pgSz w:w="11906" w:h="16838" w:code="9"/>
          <w:pgMar w:top="1644" w:right="1236" w:bottom="1418" w:left="1814" w:header="851" w:footer="907" w:gutter="0"/>
          <w:pgNumType w:start="1"/>
          <w:cols w:space="425"/>
          <w:docGrid w:type="lines" w:linePitch="341" w:charSpace="2373"/>
        </w:sectPr>
      </w:pPr>
    </w:p>
    <w:p w:rsidR="00112D50" w:rsidRDefault="00112D50"/>
    <w:sectPr w:rsidR="00112D50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800002BF" w:usb1="38CF7CFA" w:usb2="00000016" w:usb3="00000000" w:csb0="00040001" w:csb1="00000000"/>
  </w:font>
  <w:font w:name="Verdana">
    <w:panose1 w:val="020B0604030504040204"/>
    <w:charset w:val="00"/>
    <w:family w:val="swiss"/>
    <w:pitch w:val="variable"/>
    <w:sig w:usb0="20000287" w:usb1="00000000" w:usb2="00000000" w:usb3="00000000" w:csb0="0000019F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07505E"/>
    <w:rsid w:val="0007505E"/>
    <w:rsid w:val="00112D5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autoRedefine/>
    <w:qFormat/>
    <w:rsid w:val="0007505E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07505E"/>
    <w:rPr>
      <w:rFonts w:ascii="黑体" w:eastAsia="黑体" w:hAnsi="宋体" w:cs="Times New Roman"/>
      <w:b/>
      <w:kern w:val="36"/>
      <w:sz w:val="32"/>
      <w:szCs w:val="32"/>
    </w:rPr>
  </w:style>
  <w:style w:type="paragraph" w:customStyle="1" w:styleId="Char2CharCharChar">
    <w:name w:val="Char2 Char Char Char"/>
    <w:basedOn w:val="a"/>
    <w:autoRedefine/>
    <w:rsid w:val="0007505E"/>
    <w:pPr>
      <w:widowControl/>
      <w:spacing w:after="160" w:line="240" w:lineRule="exact"/>
      <w:jc w:val="left"/>
    </w:pPr>
    <w:rPr>
      <w:rFonts w:ascii="Verdana" w:eastAsia="仿宋_GB2312" w:hAnsi="Verdana" w:cs="Times New Roman"/>
      <w:kern w:val="0"/>
      <w:sz w:val="24"/>
      <w:szCs w:val="20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493</Words>
  <Characters>2813</Characters>
  <Application>Microsoft Office Word</Application>
  <DocSecurity>0</DocSecurity>
  <Lines>23</Lines>
  <Paragraphs>6</Paragraphs>
  <ScaleCrop>false</ScaleCrop>
  <Company/>
  <LinksUpToDate>false</LinksUpToDate>
  <CharactersWithSpaces>3300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/>
  <cp:revision>1</cp:revision>
  <dcterms:created xsi:type="dcterms:W3CDTF">2022-07-28T07:39:00Z</dcterms:created>
</cp:coreProperties>
</file>