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772" w:rsidRDefault="000E7772" w:rsidP="000E6A2A">
      <w:pPr>
        <w:pStyle w:val="1"/>
        <w:spacing w:line="247" w:lineRule="auto"/>
        <w:rPr>
          <w:rFonts w:hint="eastAsia"/>
        </w:rPr>
      </w:pPr>
      <w:r w:rsidRPr="005964EE">
        <w:rPr>
          <w:rFonts w:hint="eastAsia"/>
        </w:rPr>
        <w:t>原昌合作社产业脱贫</w:t>
      </w:r>
      <w:r w:rsidRPr="005964EE">
        <w:t xml:space="preserve"> 让残疾人也有用武之地</w:t>
      </w:r>
    </w:p>
    <w:p w:rsidR="000E7772" w:rsidRDefault="000E7772" w:rsidP="000E7772">
      <w:pPr>
        <w:spacing w:line="247" w:lineRule="auto"/>
        <w:ind w:firstLineChars="200" w:firstLine="420"/>
      </w:pPr>
      <w:r>
        <w:rPr>
          <w:rFonts w:hint="eastAsia"/>
        </w:rPr>
        <w:t>为了帮助贫困残疾人走出困境，发挥出自己的光和热，铁岭西丰县原昌药用菌开发专业合作社根据残疾人不同的身体情况为他们安排工作，带动西丰县郜家店镇</w:t>
      </w:r>
      <w:r>
        <w:t>4</w:t>
      </w:r>
      <w:r>
        <w:t>个村残疾人及贫困户</w:t>
      </w:r>
      <w:r>
        <w:t>360</w:t>
      </w:r>
      <w:r>
        <w:t>余人走出贫困。</w:t>
      </w:r>
    </w:p>
    <w:p w:rsidR="000E7772" w:rsidRDefault="000E7772" w:rsidP="000E7772">
      <w:pPr>
        <w:spacing w:line="247" w:lineRule="auto"/>
        <w:ind w:firstLineChars="200" w:firstLine="420"/>
      </w:pPr>
      <w:r>
        <w:rPr>
          <w:rFonts w:hint="eastAsia"/>
        </w:rPr>
        <w:t>“大家加把劲儿，赶在下雪前把桩都做好了，别像去年似的还得在雪地里干活。”</w:t>
      </w:r>
      <w:r>
        <w:t>11</w:t>
      </w:r>
      <w:r>
        <w:t>月</w:t>
      </w:r>
      <w:r>
        <w:t>20</w:t>
      </w:r>
      <w:r>
        <w:t>日，记者来到原昌合作社看见许多社员在地里忙着捆桩作业，社员于海波推着一车码放整齐的木桩提醒着正在干活的人们。于海波是郜家店镇胜利村的村民，只有一条手臂的他</w:t>
      </w:r>
      <w:r>
        <w:t>2015</w:t>
      </w:r>
      <w:r>
        <w:t>年来到原昌合作社工作，因为身体的原因合作社安排他在社内打更顺带干些零活。</w:t>
      </w:r>
      <w:r>
        <w:t>“</w:t>
      </w:r>
      <w:r>
        <w:t>说起来真是感谢合作社给我这个机会，让我一年能多赚六七千元。</w:t>
      </w:r>
      <w:r>
        <w:t>”</w:t>
      </w:r>
      <w:r>
        <w:t>于海波说，只有一条胳膊，无论做什么事都觉得特别困难，也没有人愿意招他干活儿，没想到他的条件刚好符合原昌药用菌专业合作社的扶贫模式，</w:t>
      </w:r>
      <w:r>
        <w:rPr>
          <w:rFonts w:hint="eastAsia"/>
        </w:rPr>
        <w:t>便在这里工作了两年，并在去年成功拿到工资和分红。</w:t>
      </w:r>
    </w:p>
    <w:p w:rsidR="000E7772" w:rsidRDefault="000E7772" w:rsidP="000E7772">
      <w:pPr>
        <w:spacing w:line="247" w:lineRule="auto"/>
        <w:ind w:firstLineChars="200" w:firstLine="420"/>
      </w:pPr>
      <w:r>
        <w:rPr>
          <w:rFonts w:hint="eastAsia"/>
        </w:rPr>
        <w:t>西丰县原昌药用菌开发专业合作社成立于</w:t>
      </w:r>
      <w:r>
        <w:t>2010</w:t>
      </w:r>
      <w:r>
        <w:t>年，是从事灵芝等药用菌生产、加工及销售的一体化专业合作社。经过多年发展，</w:t>
      </w:r>
      <w:r>
        <w:t>2017</w:t>
      </w:r>
      <w:r>
        <w:t>年，合作社实现棚栽有机灵芝</w:t>
      </w:r>
      <w:r>
        <w:t>203</w:t>
      </w:r>
      <w:r>
        <w:t>栋，全光照黑木耳</w:t>
      </w:r>
      <w:r>
        <w:t>100</w:t>
      </w:r>
      <w:r>
        <w:t>万段，并引进国内先进生产设备和生产技术进行深加工，成为了一家市场明确、客户群稳定的高档药用菌基地。为了引领西丰产业结构调整及残疾人脱贫工作，原昌合作社以灵芝、木耳等生产基地为依托，以品牌为载体，以带动广大残疾人及贫困户脱贫致富为目标，按照合作社</w:t>
      </w:r>
      <w:r>
        <w:t>+</w:t>
      </w:r>
      <w:r>
        <w:t>基地</w:t>
      </w:r>
      <w:r>
        <w:t>+</w:t>
      </w:r>
      <w:r>
        <w:t>残疾人</w:t>
      </w:r>
      <w:r>
        <w:t>+</w:t>
      </w:r>
      <w:r>
        <w:t>贫困户</w:t>
      </w:r>
      <w:r>
        <w:t>+</w:t>
      </w:r>
      <w:r>
        <w:t>科技的产业带动模式，开发生产在国内外市场具有竞争优势的药用菌。</w:t>
      </w:r>
      <w:r>
        <w:rPr>
          <w:rFonts w:hint="eastAsia"/>
        </w:rPr>
        <w:t>原昌药用菌专业合作社副理事长佟长林介绍，合作社目前有社员</w:t>
      </w:r>
      <w:r>
        <w:t>102</w:t>
      </w:r>
      <w:r>
        <w:t>人，带动像于海波一样的残疾人及贫困户</w:t>
      </w:r>
      <w:r>
        <w:t>126</w:t>
      </w:r>
      <w:r>
        <w:t>户，共计</w:t>
      </w:r>
      <w:r>
        <w:t>365</w:t>
      </w:r>
      <w:r>
        <w:t>人。</w:t>
      </w:r>
    </w:p>
    <w:p w:rsidR="000E7772" w:rsidRDefault="000E7772" w:rsidP="000E7772">
      <w:pPr>
        <w:spacing w:line="247" w:lineRule="auto"/>
        <w:ind w:firstLineChars="200" w:firstLine="420"/>
      </w:pPr>
      <w:r>
        <w:t>2016</w:t>
      </w:r>
      <w:r>
        <w:t>年年底，佟长林带领社员去建档立卡的贫困户和残疾人家庭给大家送工资和分红钱，用都是现金。虽然钱不多，但是贫困户和残疾朋友数钱时流露出的笑容让所有人感动。</w:t>
      </w:r>
      <w:r>
        <w:t>“</w:t>
      </w:r>
      <w:r>
        <w:t>看着他们露出笑容，我们也感觉特别欣慰。</w:t>
      </w:r>
      <w:r>
        <w:t>”</w:t>
      </w:r>
      <w:r>
        <w:t>佟长林说。现在，原昌合作社正在构建设施生产、休闲观光、生态循环等多功能一体化的农业发展模式，合作社需要很多劳动力，合理的安排残疾人可以解决很多问题。佟长林向记者介绍，像于海波这样的社员还有很多，合作社社员金洪海也是肢体残疾走路不方便，不能干重体力活的他被安排在锅炉房工作，</w:t>
      </w:r>
      <w:r>
        <w:t>2016</w:t>
      </w:r>
      <w:r>
        <w:t>年金洪海实现工资收入</w:t>
      </w:r>
      <w:r>
        <w:t>1.3</w:t>
      </w:r>
      <w:r>
        <w:t>万</w:t>
      </w:r>
      <w:r>
        <w:rPr>
          <w:rFonts w:hint="eastAsia"/>
        </w:rPr>
        <w:t>元。许多社员在合作社几年后，不但生活水平有了改善，还还清了家里的外债。</w:t>
      </w:r>
    </w:p>
    <w:p w:rsidR="000E7772" w:rsidRDefault="000E7772" w:rsidP="000E7772">
      <w:pPr>
        <w:spacing w:line="247" w:lineRule="auto"/>
        <w:ind w:firstLineChars="200" w:firstLine="420"/>
        <w:rPr>
          <w:rFonts w:hint="eastAsia"/>
        </w:rPr>
      </w:pPr>
      <w:r>
        <w:rPr>
          <w:rFonts w:hint="eastAsia"/>
        </w:rPr>
        <w:t>佟长林向记者介绍，原昌药用菌专业合作社于</w:t>
      </w:r>
      <w:r>
        <w:t>2015</w:t>
      </w:r>
      <w:r>
        <w:t>年成立党支部后，便根据上级党组织的指示开始带动贫困户。种植灵芝没有太重的体力活，能干活儿的残疾人可以到合作社干活，不能干活儿的残疾人，可以让他们的家属来干活儿。从打工这方面他们可以实现每人年收入</w:t>
      </w:r>
      <w:r>
        <w:t>8000</w:t>
      </w:r>
      <w:r>
        <w:t>多元，年终还有一个近千元的分红，一年一万左右也可以给生活带去不少方便。</w:t>
      </w:r>
      <w:r>
        <w:t>“</w:t>
      </w:r>
      <w:r>
        <w:t>今年，合作社还要继续招商，在现在</w:t>
      </w:r>
      <w:r>
        <w:t>27</w:t>
      </w:r>
      <w:r>
        <w:t>家门店的基础上继续增加，稳定市场和销路之后，就可以让残疾人和贫困户长期在咱们合作社工作，避免他们再次返贫。</w:t>
      </w:r>
      <w:r>
        <w:t>”</w:t>
      </w:r>
      <w:r>
        <w:t>佟长林说。</w:t>
      </w:r>
    </w:p>
    <w:p w:rsidR="000E7772" w:rsidRDefault="000E7772" w:rsidP="000E7772">
      <w:pPr>
        <w:spacing w:line="247" w:lineRule="auto"/>
        <w:ind w:firstLineChars="200" w:firstLine="420"/>
        <w:rPr>
          <w:rFonts w:hint="eastAsia"/>
        </w:rPr>
      </w:pPr>
      <w:r w:rsidRPr="005964EE">
        <w:rPr>
          <w:rFonts w:hint="eastAsia"/>
        </w:rPr>
        <w:t>作者：杨洋</w:t>
      </w:r>
    </w:p>
    <w:p w:rsidR="000E7772" w:rsidRDefault="000E7772" w:rsidP="000E7772">
      <w:pPr>
        <w:spacing w:line="247" w:lineRule="auto"/>
        <w:ind w:firstLineChars="200" w:firstLine="420"/>
        <w:jc w:val="right"/>
        <w:rPr>
          <w:rFonts w:hint="eastAsia"/>
        </w:rPr>
      </w:pPr>
      <w:r w:rsidRPr="005964EE">
        <w:rPr>
          <w:rFonts w:hint="eastAsia"/>
        </w:rPr>
        <w:t>铁岭日报</w:t>
      </w:r>
      <w:r>
        <w:rPr>
          <w:rFonts w:hint="eastAsia"/>
        </w:rPr>
        <w:t>2017-11-27</w:t>
      </w:r>
    </w:p>
    <w:p w:rsidR="000E7772" w:rsidRDefault="000E7772" w:rsidP="004A68D7">
      <w:pPr>
        <w:sectPr w:rsidR="000E7772" w:rsidSect="004A68D7">
          <w:type w:val="continuous"/>
          <w:pgSz w:w="11906" w:h="16838" w:code="9"/>
          <w:pgMar w:top="1644" w:right="1236" w:bottom="1418" w:left="1814" w:header="851" w:footer="907" w:gutter="0"/>
          <w:pgNumType w:start="1"/>
          <w:cols w:space="425"/>
          <w:docGrid w:type="lines" w:linePitch="341" w:charSpace="2373"/>
        </w:sectPr>
      </w:pPr>
    </w:p>
    <w:p w:rsidR="001B192A" w:rsidRDefault="001B192A"/>
    <w:sectPr w:rsidR="001B19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7772"/>
    <w:rsid w:val="000E7772"/>
    <w:rsid w:val="001B19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E77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7772"/>
    <w:rPr>
      <w:rFonts w:ascii="黑体" w:eastAsia="黑体" w:hAnsi="宋体" w:cs="Times New Roman"/>
      <w:b/>
      <w:kern w:val="36"/>
      <w:sz w:val="32"/>
      <w:szCs w:val="32"/>
    </w:rPr>
  </w:style>
  <w:style w:type="paragraph" w:customStyle="1" w:styleId="Char2CharCharChar">
    <w:name w:val="Char2 Char Char Char"/>
    <w:basedOn w:val="a"/>
    <w:autoRedefine/>
    <w:rsid w:val="000E77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1072</Characters>
  <Application>Microsoft Office Word</Application>
  <DocSecurity>0</DocSecurity>
  <Lines>8</Lines>
  <Paragraphs>2</Paragraphs>
  <ScaleCrop>false</ScaleCrop>
  <Company/>
  <LinksUpToDate>false</LinksUpToDate>
  <CharactersWithSpaces>1257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