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61E2" w:rsidRDefault="005A61E2" w:rsidP="00E14BE2">
      <w:pPr>
        <w:pStyle w:val="1"/>
        <w:spacing w:line="252" w:lineRule="auto"/>
        <w:rPr>
          <w:rFonts w:hint="eastAsia"/>
        </w:rPr>
      </w:pPr>
      <w:r w:rsidRPr="00DD5F22">
        <w:rPr>
          <w:rFonts w:hint="eastAsia"/>
        </w:rPr>
        <w:t>鲁勇：中国残疾人事业已跃上新台阶将全方位开创发展的新局面</w:t>
      </w:r>
    </w:p>
    <w:p w:rsidR="005A61E2" w:rsidRDefault="005A61E2" w:rsidP="005A61E2">
      <w:pPr>
        <w:spacing w:line="252" w:lineRule="auto"/>
        <w:ind w:firstLineChars="200" w:firstLine="420"/>
        <w:rPr>
          <w:rFonts w:hint="eastAsia"/>
        </w:rPr>
      </w:pPr>
      <w:r w:rsidRPr="00C15F65">
        <w:rPr>
          <w:rFonts w:hint="eastAsia"/>
        </w:rPr>
        <w:t>记者</w:t>
      </w:r>
      <w:r w:rsidRPr="00C15F65">
        <w:t xml:space="preserve"> </w:t>
      </w:r>
      <w:r w:rsidRPr="00C15F65">
        <w:t>王晓慧</w:t>
      </w:r>
    </w:p>
    <w:p w:rsidR="005A61E2" w:rsidRDefault="005A61E2" w:rsidP="005A61E2">
      <w:pPr>
        <w:spacing w:line="252" w:lineRule="auto"/>
        <w:ind w:firstLineChars="200" w:firstLine="420"/>
      </w:pPr>
      <w:r>
        <w:rPr>
          <w:rFonts w:hint="eastAsia"/>
        </w:rPr>
        <w:t>党的十九大开启了新时代的新征程，习近平新时代中国特色社会主义思想的确立，为党领导人民进行伟大斗争、建设伟大工程、推进伟大事业、实现伟大梦想提供了强大的思想武器，同样，为开创新时代残疾人事业新局面指明了方向。</w:t>
      </w:r>
    </w:p>
    <w:p w:rsidR="005A61E2" w:rsidRDefault="005A61E2" w:rsidP="005A61E2">
      <w:pPr>
        <w:spacing w:line="252" w:lineRule="auto"/>
        <w:ind w:firstLineChars="200" w:firstLine="420"/>
      </w:pPr>
      <w:r>
        <w:rPr>
          <w:rFonts w:hint="eastAsia"/>
        </w:rPr>
        <w:t>“</w:t>
      </w:r>
      <w:r>
        <w:t>2018</w:t>
      </w:r>
      <w:r>
        <w:t>年是深入贯彻党的十九大精神的开局之年，是改革开放</w:t>
      </w:r>
      <w:r>
        <w:t>40</w:t>
      </w:r>
      <w:r>
        <w:t>周年、中国残联成立</w:t>
      </w:r>
      <w:r>
        <w:t>30</w:t>
      </w:r>
      <w:r>
        <w:t>周年，是决胜全面建成小康社会、实施</w:t>
      </w:r>
      <w:r>
        <w:t>‘</w:t>
      </w:r>
      <w:r>
        <w:t>十三五</w:t>
      </w:r>
      <w:r>
        <w:t>’</w:t>
      </w:r>
      <w:r>
        <w:t>规划承上启下的关键一年。</w:t>
      </w:r>
      <w:r>
        <w:t>”2017</w:t>
      </w:r>
      <w:r>
        <w:t>年</w:t>
      </w:r>
      <w:r>
        <w:t>12</w:t>
      </w:r>
      <w:r>
        <w:t>月</w:t>
      </w:r>
      <w:r>
        <w:t>27</w:t>
      </w:r>
      <w:r>
        <w:t>日，中国残联党组书记、理事长鲁勇在</w:t>
      </w:r>
      <w:r>
        <w:t>“</w:t>
      </w:r>
      <w:r>
        <w:t>第</w:t>
      </w:r>
      <w:r>
        <w:t>32</w:t>
      </w:r>
      <w:r>
        <w:t>次全国残联工作会</w:t>
      </w:r>
      <w:r>
        <w:t>”</w:t>
      </w:r>
      <w:r>
        <w:t>上，就落实第六届主席团第五次全体会议精神和全国残联</w:t>
      </w:r>
      <w:r>
        <w:t>2018</w:t>
      </w:r>
      <w:r>
        <w:t>年工作要点作出了安排。</w:t>
      </w:r>
    </w:p>
    <w:p w:rsidR="005A61E2" w:rsidRDefault="005A61E2" w:rsidP="005A61E2">
      <w:pPr>
        <w:spacing w:line="252" w:lineRule="auto"/>
        <w:ind w:firstLineChars="200" w:firstLine="420"/>
      </w:pPr>
      <w:r>
        <w:rPr>
          <w:rFonts w:hint="eastAsia"/>
        </w:rPr>
        <w:t>新的一年，残联工作的主线非常明确，就是深入学习贯彻习近平新时代中国特色社会主义思想和党的十九大精神，努力实现开局之年的良好开局。</w:t>
      </w:r>
    </w:p>
    <w:p w:rsidR="005A61E2" w:rsidRDefault="005A61E2" w:rsidP="005A61E2">
      <w:pPr>
        <w:spacing w:line="252" w:lineRule="auto"/>
        <w:ind w:firstLineChars="200" w:firstLine="420"/>
      </w:pPr>
      <w:r>
        <w:rPr>
          <w:rFonts w:hint="eastAsia"/>
        </w:rPr>
        <w:t>借力共享大数据跃上新台阶</w:t>
      </w:r>
    </w:p>
    <w:p w:rsidR="005A61E2" w:rsidRDefault="005A61E2" w:rsidP="005A61E2">
      <w:pPr>
        <w:spacing w:line="252" w:lineRule="auto"/>
        <w:ind w:firstLineChars="200" w:firstLine="420"/>
      </w:pPr>
      <w:r>
        <w:rPr>
          <w:rFonts w:hint="eastAsia"/>
        </w:rPr>
        <w:t>一直以来，习近平总书记对残疾人格外关心，提出了全面建成小康社会，残疾人一个也不能少。那么，要做到“一个也不能少”，首先要找到每个人、了解清楚每个人的服务状况和需求。为此，中国残联要求各级残联在用好大数据上下功夫，数据采集、业务部门要加强互动，实现信息共享。</w:t>
      </w:r>
    </w:p>
    <w:p w:rsidR="005A61E2" w:rsidRDefault="005A61E2" w:rsidP="005A61E2">
      <w:pPr>
        <w:spacing w:line="252" w:lineRule="auto"/>
        <w:ind w:firstLineChars="200" w:firstLine="420"/>
      </w:pPr>
      <w:r>
        <w:rPr>
          <w:rFonts w:hint="eastAsia"/>
        </w:rPr>
        <w:t>据记者了解，从</w:t>
      </w:r>
      <w:r>
        <w:t>2014</w:t>
      </w:r>
      <w:r>
        <w:t>年开始，中国残联就开展了残疾人基本服务状况和需求的实名制调查以及相关信息的年度动态更新工作，为推动残疾人事业科学决策和加强残疾人服务管理提供了基础依据，成为残联推动加快残疾人小康进程的重要撬动点和切入点，也成为残联组织反映诉求有分量、推动工作有底气、开展服务接地气的</w:t>
      </w:r>
      <w:r>
        <w:t>“</w:t>
      </w:r>
      <w:r>
        <w:t>看家本事</w:t>
      </w:r>
      <w:r>
        <w:t>”</w:t>
      </w:r>
      <w:r>
        <w:t>。</w:t>
      </w:r>
    </w:p>
    <w:p w:rsidR="005A61E2" w:rsidRDefault="005A61E2" w:rsidP="005A61E2">
      <w:pPr>
        <w:spacing w:line="252" w:lineRule="auto"/>
        <w:ind w:firstLineChars="200" w:firstLine="420"/>
      </w:pPr>
      <w:r>
        <w:rPr>
          <w:rFonts w:hint="eastAsia"/>
        </w:rPr>
        <w:t>有数据显示，</w:t>
      </w:r>
      <w:r>
        <w:t>2017</w:t>
      </w:r>
      <w:r>
        <w:t>年，中国残联已形成了包括</w:t>
      </w:r>
      <w:r>
        <w:t>3000</w:t>
      </w:r>
      <w:r>
        <w:t>多万人口在内的庞大的残疾人服务信息数据库，比</w:t>
      </w:r>
      <w:r>
        <w:t>2016</w:t>
      </w:r>
      <w:r>
        <w:t>年动态更新时增加了近</w:t>
      </w:r>
      <w:r>
        <w:t>168</w:t>
      </w:r>
      <w:r>
        <w:t>万人，实名制掌握了每个人的</w:t>
      </w:r>
      <w:r>
        <w:t>40</w:t>
      </w:r>
      <w:r>
        <w:t>项服务信息。要知道，全世界所有国家和地区中，人口规模数量超过这个数量的也只有</w:t>
      </w:r>
      <w:r>
        <w:t>43</w:t>
      </w:r>
      <w:r>
        <w:t>个。</w:t>
      </w:r>
    </w:p>
    <w:p w:rsidR="005A61E2" w:rsidRDefault="005A61E2" w:rsidP="005A61E2">
      <w:pPr>
        <w:spacing w:line="252" w:lineRule="auto"/>
        <w:ind w:firstLineChars="200" w:firstLine="420"/>
      </w:pPr>
      <w:r>
        <w:rPr>
          <w:rFonts w:hint="eastAsia"/>
        </w:rPr>
        <w:t>“最近，习近平总书记特别强调，要运用大数据促进保障和改善民生。我们做好这项工作，正是落实中央的指示要求，也为落实国家大数据战略提供了重要支撑。各级残联要着力促进动态更新数据在政府残工委各成员单位之间共享，推动‘数出一门、一数一源’，真正形成残疾人事业信息化大数据共享平台。”鲁勇表示，残疾人基本服务状况和需求的实名制大数据，以残疾人的真实感受反映了残疾人工作的实际成效，成为我们开展工作、评价成效有底气、接地气的重要依据。</w:t>
      </w:r>
    </w:p>
    <w:p w:rsidR="005A61E2" w:rsidRDefault="005A61E2" w:rsidP="005A61E2">
      <w:pPr>
        <w:spacing w:line="252" w:lineRule="auto"/>
        <w:ind w:firstLineChars="200" w:firstLine="420"/>
      </w:pPr>
      <w:r>
        <w:rPr>
          <w:rFonts w:hint="eastAsia"/>
        </w:rPr>
        <w:t>据记者了解，</w:t>
      </w:r>
      <w:r>
        <w:t>2017</w:t>
      </w:r>
      <w:r>
        <w:t>年实有持证残疾人比</w:t>
      </w:r>
      <w:r>
        <w:t>2016</w:t>
      </w:r>
      <w:r>
        <w:t>年多出</w:t>
      </w:r>
      <w:r>
        <w:t>312</w:t>
      </w:r>
      <w:r>
        <w:t>万人，这说明国家健全残疾人福利制度、保障残疾人民生有实实在在的效果，越来越多的残疾人在积极申领残疾人证。同时，通过开展动态更新工作，注销了</w:t>
      </w:r>
      <w:r>
        <w:t>87.4</w:t>
      </w:r>
      <w:r>
        <w:t>万个残疾人证，确保各项福利制度在实施过程中真正做到准确和科学，挤出了水分。</w:t>
      </w:r>
    </w:p>
    <w:p w:rsidR="005A61E2" w:rsidRDefault="005A61E2" w:rsidP="005A61E2">
      <w:pPr>
        <w:spacing w:line="252" w:lineRule="auto"/>
        <w:ind w:firstLineChars="200" w:firstLine="420"/>
      </w:pPr>
      <w:r>
        <w:rPr>
          <w:rFonts w:hint="eastAsia"/>
        </w:rPr>
        <w:t>动态更新大数据揭示的问题值得关注和解决，反映的成绩也实实在在、来之不易。其中，鲁勇重点强调了六个方面的成绩。</w:t>
      </w:r>
    </w:p>
    <w:p w:rsidR="005A61E2" w:rsidRDefault="005A61E2" w:rsidP="005A61E2">
      <w:pPr>
        <w:spacing w:line="252" w:lineRule="auto"/>
        <w:ind w:firstLineChars="200" w:firstLine="420"/>
      </w:pPr>
      <w:r>
        <w:rPr>
          <w:rFonts w:hint="eastAsia"/>
        </w:rPr>
        <w:t>第一、贫困残疾人精准脱贫取得新成效，直接走访</w:t>
      </w:r>
      <w:r>
        <w:t>43</w:t>
      </w:r>
      <w:r>
        <w:t>个国家贫困县、</w:t>
      </w:r>
      <w:r>
        <w:t>179</w:t>
      </w:r>
      <w:r>
        <w:t>个村。第二、残疾人基本公共服务取得新进展。牵头起草并推动出台了《残疾预防和残疾人康复条例》，为</w:t>
      </w:r>
      <w:r>
        <w:t>588.5</w:t>
      </w:r>
      <w:r>
        <w:t>万人次残疾人提供康复服务，</w:t>
      </w:r>
      <w:r>
        <w:t>2017</w:t>
      </w:r>
      <w:r>
        <w:t>年残疾人康复服务覆盖率达到</w:t>
      </w:r>
      <w:r>
        <w:t>65.6%</w:t>
      </w:r>
      <w:r>
        <w:t>。第三、残疾人事业大数据建设实现新突破。第四、残疾人事业法制体系建设迈出新步伐。目前，我国已形成了以《宪法》为核心，以《残疾人保障法》为主干，以《残疾人就业条例》《残疾人教育条例》《残疾预防和残疾人康复条例》《无障碍环境建设条例》等为重要支撑的残疾人事业法律法规体系。第</w:t>
      </w:r>
      <w:r>
        <w:rPr>
          <w:rFonts w:hint="eastAsia"/>
        </w:rPr>
        <w:t>五、残疾人事业国际交流合作得到新拓展。成功组织第三个“亚太残疾人十年”中期审查高级别政府间会议。成功举办“一带一路”框架下残疾人事务主题活动及全球辅助器具产业发展大会、第二届亚欧会议框架下残疾人合作会议，《促进“一带一路”残疾人事务合作交流的倡议》和《加强亚欧残疾人领域合作的行动计划</w:t>
      </w:r>
      <w:r>
        <w:t>2017—2020</w:t>
      </w:r>
      <w:r>
        <w:t>》产生重要影响。第六、残疾人组织党的建设和自身建设得到新提升。</w:t>
      </w:r>
    </w:p>
    <w:p w:rsidR="005A61E2" w:rsidRDefault="005A61E2" w:rsidP="005A61E2">
      <w:pPr>
        <w:spacing w:line="252" w:lineRule="auto"/>
        <w:ind w:firstLineChars="200" w:firstLine="420"/>
      </w:pPr>
      <w:r>
        <w:rPr>
          <w:rFonts w:hint="eastAsia"/>
        </w:rPr>
        <w:t>总体来看，鲁勇表示，党的十八大以来，在党中央、国务院坚强领导下，残疾人事业整体发展水平跃上一个新台阶，残疾人事业呈现出蓬勃发展的新局面。</w:t>
      </w:r>
    </w:p>
    <w:p w:rsidR="005A61E2" w:rsidRDefault="005A61E2" w:rsidP="005A61E2">
      <w:pPr>
        <w:spacing w:line="252" w:lineRule="auto"/>
        <w:ind w:firstLineChars="200" w:firstLine="420"/>
      </w:pPr>
      <w:r>
        <w:rPr>
          <w:rFonts w:hint="eastAsia"/>
        </w:rPr>
        <w:t>开局之年开创发展新局面</w:t>
      </w:r>
    </w:p>
    <w:p w:rsidR="005A61E2" w:rsidRDefault="005A61E2" w:rsidP="005A61E2">
      <w:pPr>
        <w:spacing w:line="252" w:lineRule="auto"/>
        <w:ind w:firstLineChars="200" w:firstLine="420"/>
      </w:pPr>
      <w:r>
        <w:t>2018</w:t>
      </w:r>
      <w:r>
        <w:t>年是贯彻党的</w:t>
      </w:r>
      <w:r>
        <w:t>“</w:t>
      </w:r>
      <w:r>
        <w:t>十九大</w:t>
      </w:r>
      <w:r>
        <w:t>”</w:t>
      </w:r>
      <w:r>
        <w:t>精神开局之年，是改革开放</w:t>
      </w:r>
      <w:r>
        <w:t>40</w:t>
      </w:r>
      <w:r>
        <w:t>周年、中国残联成立</w:t>
      </w:r>
      <w:r>
        <w:t>30</w:t>
      </w:r>
      <w:r>
        <w:t>周年，是决胜全面建成小康社会、实施</w:t>
      </w:r>
      <w:r>
        <w:t>“</w:t>
      </w:r>
      <w:r>
        <w:t>十三五</w:t>
      </w:r>
      <w:r>
        <w:t>”</w:t>
      </w:r>
      <w:r>
        <w:t>规划承上启下的关键一年，这一年的任务将更加艰巨。</w:t>
      </w:r>
    </w:p>
    <w:p w:rsidR="005A61E2" w:rsidRDefault="005A61E2" w:rsidP="005A61E2">
      <w:pPr>
        <w:spacing w:line="252" w:lineRule="auto"/>
        <w:ind w:firstLineChars="200" w:firstLine="420"/>
      </w:pPr>
      <w:r>
        <w:rPr>
          <w:rFonts w:hint="eastAsia"/>
        </w:rPr>
        <w:t>“残疾人事业是中国特色社会主义事业的重要组成部分，必须看到，残疾人事业发展仍是我国经济社会发展中的短板，基本保障制度还不完备，公共服务能力还比较薄弱，城乡区域差别还比较大，发展的质量效益还不高。”鲁勇表示，党的十九大作出了我国社会主要矛盾已经转化为人民日益增长的美好生活需要和不平衡不充分的发展之间矛盾的重大政治判断，下一步，我们要推动新时代残疾人事业更加充分、更加均衡地发展，为决胜全面建成小康社会、全面建设社会主义现代化强国作出贡献。</w:t>
      </w:r>
    </w:p>
    <w:p w:rsidR="005A61E2" w:rsidRDefault="005A61E2" w:rsidP="005A61E2">
      <w:pPr>
        <w:spacing w:line="252" w:lineRule="auto"/>
        <w:ind w:firstLineChars="200" w:firstLine="420"/>
      </w:pPr>
      <w:r>
        <w:t>2017</w:t>
      </w:r>
      <w:r>
        <w:t>年全国残疾人基本服务状况和需求信息数据动态更新的实名制数据显示：全国尚有</w:t>
      </w:r>
      <w:r>
        <w:t>380</w:t>
      </w:r>
      <w:r>
        <w:t>多万建档立卡贫困残疾人尚未脱贫。残疾人就业层次低、就业不稳定、劳动收入少的问题还没有根本解决。</w:t>
      </w:r>
      <w:r>
        <w:t>57.4</w:t>
      </w:r>
      <w:r>
        <w:t>万残疾人反映还住在危房中，</w:t>
      </w:r>
      <w:r>
        <w:t>24.7</w:t>
      </w:r>
      <w:r>
        <w:t>万残疾儿童家庭反映还没解决好义务教育入学问题，</w:t>
      </w:r>
      <w:r>
        <w:t>1132.1</w:t>
      </w:r>
      <w:r>
        <w:t>万残疾人反映需要康复服务，</w:t>
      </w:r>
      <w:r>
        <w:t>331.9</w:t>
      </w:r>
      <w:r>
        <w:t>万重度残疾人反映急需家庭无障碍改造服务，残疾人文体活动的整体参与率仍然偏低。</w:t>
      </w:r>
    </w:p>
    <w:p w:rsidR="005A61E2" w:rsidRDefault="005A61E2" w:rsidP="005A61E2">
      <w:pPr>
        <w:spacing w:line="252" w:lineRule="auto"/>
        <w:ind w:firstLineChars="200" w:firstLine="420"/>
      </w:pPr>
      <w:r>
        <w:rPr>
          <w:rFonts w:hint="eastAsia"/>
        </w:rPr>
        <w:t>“我们将要进一步增强残联组织的政治性、先进性和群众性，带领广大残疾人更加紧密地团结在以习近平同志为核心的党中央周围，更加勇敢地面对生活的挑战；围绕实现‘全面建成小康社会，残疾人一个也不能少’目标，凝心聚力、主动作为，帮助广大残疾人更加充分地共享我国经济社会发展成果，进一步增强获得感、幸福感和安全感，努力开创新局面，以优异的成绩迎接中国残联第七次全国代表大会的胜利召开。”鲁勇表示，除此之外，我们将以改革开放</w:t>
      </w:r>
      <w:r>
        <w:t>40</w:t>
      </w:r>
      <w:r>
        <w:t>周年和中国残联成立</w:t>
      </w:r>
      <w:r>
        <w:t>30</w:t>
      </w:r>
      <w:r>
        <w:t>周年为契机，推出一批反映残疾人事业发展成就和残疾人自强不息精神风貌的精品力作，</w:t>
      </w:r>
      <w:r>
        <w:rPr>
          <w:rFonts w:hint="eastAsia"/>
        </w:rPr>
        <w:t>精心策划有带动性的重点活动，讲好残疾人故事，培育全社会关心支持残疾人事业发展的浓厚氛围，激励残疾人更加勇敢地面对生活的挑战、更加勇敢地为追求梦想而努力。</w:t>
      </w:r>
    </w:p>
    <w:p w:rsidR="005A61E2" w:rsidRDefault="005A61E2" w:rsidP="005A61E2">
      <w:pPr>
        <w:spacing w:line="252" w:lineRule="auto"/>
        <w:ind w:firstLineChars="200" w:firstLine="420"/>
        <w:rPr>
          <w:rFonts w:hint="eastAsia"/>
        </w:rPr>
      </w:pPr>
      <w:r>
        <w:rPr>
          <w:rFonts w:hint="eastAsia"/>
        </w:rPr>
        <w:t>“不忘初心、牢记使命。”中国残联将高质量完成联合国《残疾人权利公约》履约报告，继续推动与联合国及区域性国际组织在残疾人领域的合作交流，拓展“一带一路”沿线国家和地区残疾人领域合作，推动亚太经合组织、亚欧会议、中国—东盟博览会等平台上的残疾人事务合作，推动新时代中国特色残疾人事业开创新局面。</w:t>
      </w:r>
    </w:p>
    <w:p w:rsidR="005A61E2" w:rsidRDefault="005A61E2" w:rsidP="005A61E2">
      <w:pPr>
        <w:spacing w:line="252" w:lineRule="auto"/>
        <w:ind w:firstLineChars="200" w:firstLine="420"/>
        <w:rPr>
          <w:rFonts w:hint="eastAsia"/>
        </w:rPr>
      </w:pPr>
      <w:r w:rsidRPr="00C15F65">
        <w:rPr>
          <w:rFonts w:hint="eastAsia"/>
        </w:rPr>
        <w:t>作者：王晓慧</w:t>
      </w:r>
    </w:p>
    <w:p w:rsidR="005A61E2" w:rsidRDefault="005A61E2" w:rsidP="005A61E2">
      <w:pPr>
        <w:spacing w:line="252" w:lineRule="auto"/>
        <w:ind w:firstLineChars="200" w:firstLine="420"/>
        <w:jc w:val="right"/>
        <w:rPr>
          <w:rFonts w:hint="eastAsia"/>
        </w:rPr>
      </w:pPr>
      <w:r w:rsidRPr="00C15F65">
        <w:rPr>
          <w:rFonts w:hint="eastAsia"/>
        </w:rPr>
        <w:t>华夏时</w:t>
      </w:r>
      <w:r>
        <w:rPr>
          <w:rFonts w:hint="eastAsia"/>
        </w:rPr>
        <w:t>报</w:t>
      </w:r>
      <w:r>
        <w:rPr>
          <w:rFonts w:hint="eastAsia"/>
        </w:rPr>
        <w:t>2017-12-30</w:t>
      </w:r>
    </w:p>
    <w:p w:rsidR="005A61E2" w:rsidRDefault="005A61E2" w:rsidP="00CE4A59">
      <w:pPr>
        <w:sectPr w:rsidR="005A61E2" w:rsidSect="00CE4A59">
          <w:type w:val="continuous"/>
          <w:pgSz w:w="11906" w:h="16838" w:code="9"/>
          <w:pgMar w:top="1644" w:right="1236" w:bottom="1418" w:left="1814" w:header="851" w:footer="907" w:gutter="0"/>
          <w:pgNumType w:start="1"/>
          <w:cols w:space="425"/>
          <w:docGrid w:type="lines" w:linePitch="341" w:charSpace="2373"/>
        </w:sectPr>
      </w:pPr>
    </w:p>
    <w:p w:rsidR="0067051B" w:rsidRDefault="0067051B"/>
    <w:sectPr w:rsidR="006705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61E2"/>
    <w:rsid w:val="005A61E2"/>
    <w:rsid w:val="006705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A61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A61E2"/>
    <w:rPr>
      <w:rFonts w:ascii="黑体" w:eastAsia="黑体" w:hAnsi="宋体" w:cs="Times New Roman"/>
      <w:b/>
      <w:kern w:val="36"/>
      <w:sz w:val="32"/>
      <w:szCs w:val="32"/>
    </w:rPr>
  </w:style>
  <w:style w:type="paragraph" w:customStyle="1" w:styleId="Char2CharCharChar">
    <w:name w:val="Char2 Char Char Char"/>
    <w:basedOn w:val="a"/>
    <w:autoRedefine/>
    <w:rsid w:val="005A61E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405</Words>
  <Characters>2309</Characters>
  <Application>Microsoft Office Word</Application>
  <DocSecurity>0</DocSecurity>
  <Lines>19</Lines>
  <Paragraphs>5</Paragraphs>
  <ScaleCrop>false</ScaleCrop>
  <Company/>
  <LinksUpToDate>false</LinksUpToDate>
  <CharactersWithSpaces>2709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