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7B24" w:rsidRDefault="00847B24" w:rsidP="00F47F8D">
      <w:pPr>
        <w:pStyle w:val="1"/>
        <w:spacing w:line="245" w:lineRule="auto"/>
        <w:rPr>
          <w:rFonts w:hint="eastAsia"/>
        </w:rPr>
      </w:pPr>
      <w:r>
        <w:rPr>
          <w:rFonts w:hint="eastAsia"/>
        </w:rPr>
        <w:t>淮安:</w:t>
      </w:r>
      <w:r w:rsidRPr="0010275F">
        <w:rPr>
          <w:rFonts w:hint="eastAsia"/>
        </w:rPr>
        <w:t>为残疾人群插上就业的翅膀</w:t>
      </w:r>
    </w:p>
    <w:p w:rsidR="00847B24" w:rsidRDefault="00847B24" w:rsidP="00847B24">
      <w:pPr>
        <w:spacing w:line="245" w:lineRule="auto"/>
        <w:ind w:firstLineChars="200" w:firstLine="420"/>
        <w:rPr>
          <w:rFonts w:hint="eastAsia"/>
        </w:rPr>
      </w:pPr>
      <w:r w:rsidRPr="0010275F">
        <w:rPr>
          <w:rFonts w:hint="eastAsia"/>
        </w:rPr>
        <w:t>记者何渊</w:t>
      </w:r>
    </w:p>
    <w:p w:rsidR="00847B24" w:rsidRDefault="00847B24" w:rsidP="00847B24">
      <w:pPr>
        <w:spacing w:line="245" w:lineRule="auto"/>
        <w:ind w:firstLineChars="200" w:firstLine="420"/>
      </w:pPr>
      <w:r>
        <w:rPr>
          <w:rFonts w:hint="eastAsia"/>
        </w:rPr>
        <w:t>来到张素琴的辅助性就业基地，她正在和基地中的残疾人一起工作。她告诉记者，目前像这样的辅助性就业基地有十多个，已经吸纳三百余人就业。“辅助性就业基地就是为了解决没有进厂工作能力的残疾人就业。”据张素琴介绍，目前辅助性就业基地的残疾人实行同工同酬，灵活就业性质的人月均工资能够达到</w:t>
      </w:r>
      <w:r>
        <w:t>900</w:t>
      </w:r>
      <w:r>
        <w:t>元左右。</w:t>
      </w:r>
    </w:p>
    <w:p w:rsidR="00847B24" w:rsidRDefault="00847B24" w:rsidP="00847B24">
      <w:pPr>
        <w:spacing w:line="245" w:lineRule="auto"/>
        <w:ind w:firstLineChars="200" w:firstLine="420"/>
      </w:pPr>
      <w:r>
        <w:rPr>
          <w:rFonts w:hint="eastAsia"/>
        </w:rPr>
        <w:t>说起帮助残疾人就业的原因，张素琴告诉记者，有一天公司来了一位残疾人，其实那位残疾人的残疾程度并不算严重。“他的到来，让我有点懵。后来，他告诉我们自己找工作太困难了，很多单位都不要。听他这么一说，我甚至有点不相信。当时，一个男子汉在自己面前就哭了，家庭困难想要工作补贴家用而不得，这给我的触动特别大。”张素琴回忆说。</w:t>
      </w:r>
    </w:p>
    <w:p w:rsidR="00847B24" w:rsidRDefault="00847B24" w:rsidP="00847B24">
      <w:pPr>
        <w:spacing w:line="245" w:lineRule="auto"/>
        <w:ind w:firstLineChars="200" w:firstLine="420"/>
      </w:pPr>
      <w:r>
        <w:rPr>
          <w:rFonts w:hint="eastAsia"/>
        </w:rPr>
        <w:t>经过张素琴的努力，那位残疾人终于找到了一份工作。“他在就业之后，路过我的公司，还会进来和我打招呼，目前一个月的工资能达到</w:t>
      </w:r>
      <w:r>
        <w:t>4000</w:t>
      </w:r>
      <w:r>
        <w:t>多元。</w:t>
      </w:r>
      <w:r>
        <w:t>”</w:t>
      </w:r>
      <w:r>
        <w:t>张素琴说，从那以后，她就开始研究国家出台的残疾人就业政策，安排工作人员走访淮安本地的企业，宣传安置残疾人就业政策和有关法律法规，还帮助企业开发适合残疾人的工作岗位，指定专人帮助企业办理录用残疾人后的所有税收减免及社保费返还等手续，解决企业录用残疾人怕麻烦、不知如何享受优惠政策等一系列的后顾之忧。</w:t>
      </w:r>
    </w:p>
    <w:p w:rsidR="00847B24" w:rsidRDefault="00847B24" w:rsidP="00847B24">
      <w:pPr>
        <w:spacing w:line="245" w:lineRule="auto"/>
        <w:ind w:firstLineChars="200" w:firstLine="420"/>
      </w:pPr>
      <w:r>
        <w:rPr>
          <w:rFonts w:hint="eastAsia"/>
        </w:rPr>
        <w:t>除了推荐就业，张素琴还成立了淮安手拉手残疾人职业技能培训中心，为残疾人提供岗前、岗中、岗后培训。“提前培训，能够减少进厂后的不适应程度，帮助他们更好地进入工作状态。”残疾人顺利就业后，她还安排专职人员驻厂，时刻准备着为他们解决所遇到的问题。</w:t>
      </w:r>
    </w:p>
    <w:p w:rsidR="00847B24" w:rsidRDefault="00847B24" w:rsidP="00847B24">
      <w:pPr>
        <w:spacing w:line="245" w:lineRule="auto"/>
        <w:ind w:firstLineChars="200" w:firstLine="420"/>
      </w:pPr>
      <w:r>
        <w:rPr>
          <w:rFonts w:hint="eastAsia"/>
        </w:rPr>
        <w:t>为了更好地帮助残疾人就业，张素琴还自学了手语。“以前不懂手语，介绍聋哑人就业有一些误会。”张素琴告诉记者，聋哑人的表达和正常人有所不同。如果不懂手语，有时候会有误会。因为误会，工作中多了很多不便。“学会手语后，以前闹过误会的残疾人，见到我都会抱一抱拳，表达歉意。”张素琴说，要更好地服务残疾人就业，就要从对方的角度多考虑。</w:t>
      </w:r>
    </w:p>
    <w:p w:rsidR="00847B24" w:rsidRDefault="00847B24" w:rsidP="00847B24">
      <w:pPr>
        <w:spacing w:line="245" w:lineRule="auto"/>
        <w:ind w:firstLineChars="200" w:firstLine="420"/>
      </w:pPr>
      <w:r>
        <w:rPr>
          <w:rFonts w:hint="eastAsia"/>
        </w:rPr>
        <w:t>也正是从对方角度多考虑，张素琴创建了“互联网</w:t>
      </w:r>
      <w:r>
        <w:t>+”</w:t>
      </w:r>
      <w:r>
        <w:t>残疾人创客就业平台。在线上以残疾人创客空间为平台，邀请就业创业专家、心理咨询师、成功就业创业的残疾人，在线为有需求的残疾人策划就业、规划就业生涯、疏解压力；线下与淮安多家大型企业联动，建立</w:t>
      </w:r>
      <w:r>
        <w:t>“</w:t>
      </w:r>
      <w:r>
        <w:t>爱心岗位</w:t>
      </w:r>
      <w:r>
        <w:t>”</w:t>
      </w:r>
      <w:r>
        <w:t>、</w:t>
      </w:r>
      <w:r>
        <w:t>“</w:t>
      </w:r>
      <w:r>
        <w:t>爱心生产线</w:t>
      </w:r>
      <w:r>
        <w:t>”</w:t>
      </w:r>
      <w:r>
        <w:t>，使符合条件的残疾人实现快速就业。如今，借助这一平台，不仅淮安的残疾人就业有了平台，山东、安徽、河南等地残疾人也借助这一平台，来到淮安实现了就业梦。</w:t>
      </w:r>
    </w:p>
    <w:p w:rsidR="00847B24" w:rsidRDefault="00847B24" w:rsidP="00847B24">
      <w:pPr>
        <w:spacing w:line="245" w:lineRule="auto"/>
        <w:ind w:firstLineChars="200" w:firstLine="420"/>
        <w:rPr>
          <w:rFonts w:hint="eastAsia"/>
        </w:rPr>
      </w:pPr>
      <w:r>
        <w:rPr>
          <w:rFonts w:hint="eastAsia"/>
        </w:rPr>
        <w:t>记者了解到，从</w:t>
      </w:r>
      <w:r>
        <w:t>2013</w:t>
      </w:r>
      <w:r>
        <w:t>年</w:t>
      </w:r>
      <w:r>
        <w:t>2</w:t>
      </w:r>
      <w:r>
        <w:t>月至今，张素琴已累计免费帮助</w:t>
      </w:r>
      <w:r>
        <w:t>487</w:t>
      </w:r>
      <w:r>
        <w:t>名残疾人走上就业岗位，推荐就业的残疾人跨</w:t>
      </w:r>
      <w:r>
        <w:t>6</w:t>
      </w:r>
      <w:r>
        <w:t>个省市。基地吸纳会员单位数量已达</w:t>
      </w:r>
      <w:r>
        <w:t>39</w:t>
      </w:r>
      <w:r>
        <w:t>个，其中世界五百强企业</w:t>
      </w:r>
      <w:r>
        <w:t>3</w:t>
      </w:r>
      <w:r>
        <w:t>个。公司免费为基地会员单位提供残疾人岗前手续办理，后期安置残疾人优惠政策享受办理，残疾人心理疏导及岗位转介等全程服务，为会员单位排除使用残疾人的后顾之忧。同时，因为就业拉近了残疾人之间的距离，因为就业让有缘的残疾人组建了家庭，因为就业让张素琴成为了他们的就业桥梁、婚姻红娘，有</w:t>
      </w:r>
      <w:r>
        <w:t>6</w:t>
      </w:r>
      <w:r>
        <w:t>对新人走进了婚姻生活。</w:t>
      </w:r>
    </w:p>
    <w:p w:rsidR="00847B24" w:rsidRDefault="00847B24" w:rsidP="00847B24">
      <w:pPr>
        <w:spacing w:line="245" w:lineRule="auto"/>
        <w:ind w:firstLineChars="200" w:firstLine="420"/>
        <w:jc w:val="right"/>
        <w:rPr>
          <w:rFonts w:hint="eastAsia"/>
        </w:rPr>
      </w:pPr>
      <w:r w:rsidRPr="0010275F">
        <w:rPr>
          <w:rFonts w:hint="eastAsia"/>
        </w:rPr>
        <w:t>淮安日报</w:t>
      </w:r>
      <w:r>
        <w:rPr>
          <w:rFonts w:hint="eastAsia"/>
        </w:rPr>
        <w:t>2017-11-17</w:t>
      </w:r>
    </w:p>
    <w:p w:rsidR="00847B24" w:rsidRDefault="00847B24" w:rsidP="00D3164C">
      <w:pPr>
        <w:sectPr w:rsidR="00847B24" w:rsidSect="00D3164C">
          <w:type w:val="continuous"/>
          <w:pgSz w:w="11906" w:h="16838" w:code="9"/>
          <w:pgMar w:top="1644" w:right="1236" w:bottom="1418" w:left="1814" w:header="851" w:footer="907" w:gutter="0"/>
          <w:pgNumType w:start="1"/>
          <w:cols w:space="425"/>
          <w:docGrid w:type="lines" w:linePitch="341" w:charSpace="2373"/>
        </w:sectPr>
      </w:pPr>
    </w:p>
    <w:p w:rsidR="00BC180D" w:rsidRDefault="00BC180D"/>
    <w:sectPr w:rsidR="00BC18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7B24"/>
    <w:rsid w:val="00847B24"/>
    <w:rsid w:val="00BC18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47B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7B24"/>
    <w:rPr>
      <w:rFonts w:ascii="黑体" w:eastAsia="黑体" w:hAnsi="宋体" w:cs="Times New Roman"/>
      <w:b/>
      <w:kern w:val="36"/>
      <w:sz w:val="32"/>
      <w:szCs w:val="32"/>
    </w:rPr>
  </w:style>
  <w:style w:type="paragraph" w:customStyle="1" w:styleId="Char2CharCharChar">
    <w:name w:val="Char2 Char Char Char"/>
    <w:basedOn w:val="a"/>
    <w:autoRedefine/>
    <w:rsid w:val="00847B2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1090</Characters>
  <Application>Microsoft Office Word</Application>
  <DocSecurity>0</DocSecurity>
  <Lines>9</Lines>
  <Paragraphs>2</Paragraphs>
  <ScaleCrop>false</ScaleCrop>
  <Company/>
  <LinksUpToDate>false</LinksUpToDate>
  <CharactersWithSpaces>1279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