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017B" w:rsidRDefault="0037017B" w:rsidP="00E14BE2">
      <w:pPr>
        <w:pStyle w:val="1"/>
        <w:spacing w:line="252" w:lineRule="auto"/>
        <w:rPr>
          <w:rFonts w:hint="eastAsia"/>
        </w:rPr>
      </w:pPr>
      <w:r w:rsidRPr="00720210">
        <w:rPr>
          <w:rFonts w:hint="eastAsia"/>
        </w:rPr>
        <w:t>湖南桂阳残联：全方位服务关爱残疾人</w:t>
      </w:r>
    </w:p>
    <w:p w:rsidR="0037017B" w:rsidRDefault="0037017B" w:rsidP="0037017B">
      <w:pPr>
        <w:spacing w:line="252" w:lineRule="auto"/>
        <w:ind w:firstLineChars="200" w:firstLine="420"/>
      </w:pPr>
      <w:r>
        <w:rPr>
          <w:rFonts w:hint="eastAsia"/>
        </w:rPr>
        <w:t>提供康复服务、提升残疾人社保水平、支助残疾学生上学、发展残疾人文体事业……自</w:t>
      </w:r>
      <w:r>
        <w:t>2013</w:t>
      </w:r>
      <w:r>
        <w:t>年以来，湖南省桂阳县残联在残疾人康复、托养、教育、就业、文化体育、扶贫攻坚、维权保障等方面做了大量工作，为残疾人提供全方位服务，大大提升当地残疾人幸福指数。</w:t>
      </w:r>
    </w:p>
    <w:p w:rsidR="0037017B" w:rsidRDefault="0037017B" w:rsidP="0037017B">
      <w:pPr>
        <w:spacing w:line="252" w:lineRule="auto"/>
        <w:ind w:firstLineChars="200" w:firstLine="420"/>
      </w:pPr>
      <w:r>
        <w:t>近年来，该县残联紧紧围绕残疾人</w:t>
      </w:r>
      <w:r>
        <w:t>“</w:t>
      </w:r>
      <w:r>
        <w:t>人人享有康复服务</w:t>
      </w:r>
      <w:r>
        <w:t>”</w:t>
      </w:r>
      <w:r>
        <w:t>目标，积极为残疾人提供有效服务。</w:t>
      </w:r>
      <w:r>
        <w:t>5</w:t>
      </w:r>
      <w:r>
        <w:t>年共计完成白内障复明手术</w:t>
      </w:r>
      <w:r>
        <w:t>1380</w:t>
      </w:r>
      <w:r>
        <w:t>余例，</w:t>
      </w:r>
      <w:r>
        <w:t>2700</w:t>
      </w:r>
      <w:r>
        <w:t>余名残疾人免费配发轮椅、拐杖、助听器、手机、盲杖等残疾人康复辅助器具，</w:t>
      </w:r>
      <w:r>
        <w:t>100</w:t>
      </w:r>
      <w:r>
        <w:t>余名低视力患者适配助视器，</w:t>
      </w:r>
      <w:r>
        <w:t>180</w:t>
      </w:r>
      <w:r>
        <w:t>余名肢体残疾人装配假肢，</w:t>
      </w:r>
      <w:r>
        <w:t>260</w:t>
      </w:r>
      <w:r>
        <w:t>余名听力言语残疾儿童开展听力言语康复训练，</w:t>
      </w:r>
      <w:r>
        <w:t>280</w:t>
      </w:r>
      <w:r>
        <w:t>余名智残、孤独症儿童进行了生活自理、社会适应性等康复训练，</w:t>
      </w:r>
      <w:r>
        <w:t>1100</w:t>
      </w:r>
      <w:r>
        <w:t>余名精神残疾人实施免费服药。此外，还为</w:t>
      </w:r>
      <w:r>
        <w:t>500</w:t>
      </w:r>
      <w:r>
        <w:t>名残疾人提供居家托养和日间照料服务，为</w:t>
      </w:r>
      <w:r>
        <w:t>2000</w:t>
      </w:r>
      <w:r>
        <w:t>余名残疾人发放居家托养补贴。</w:t>
      </w:r>
    </w:p>
    <w:p w:rsidR="0037017B" w:rsidRDefault="0037017B" w:rsidP="0037017B">
      <w:pPr>
        <w:spacing w:line="252" w:lineRule="auto"/>
        <w:ind w:firstLineChars="200" w:firstLine="420"/>
      </w:pPr>
      <w:r>
        <w:t>认真落实残疾人低保五保、</w:t>
      </w:r>
      <w:r>
        <w:t>“</w:t>
      </w:r>
      <w:r>
        <w:t>两项补贴</w:t>
      </w:r>
      <w:r>
        <w:t>”</w:t>
      </w:r>
      <w:r>
        <w:t>、医保社保政策，提升残疾人社会保障水平，是该县服务残疾人的另一举措。截至目前，该县共有</w:t>
      </w:r>
      <w:r>
        <w:t>6400</w:t>
      </w:r>
      <w:r>
        <w:t>余名残疾人享受了最低生活保障，</w:t>
      </w:r>
      <w:r>
        <w:t>1100</w:t>
      </w:r>
      <w:r>
        <w:t>余名残疾人享受了五保，</w:t>
      </w:r>
      <w:r>
        <w:t>7550</w:t>
      </w:r>
      <w:r>
        <w:t>余名残疾人享受了困难残疾人生活补贴、</w:t>
      </w:r>
      <w:r>
        <w:t>9604</w:t>
      </w:r>
      <w:r>
        <w:t>人享受了重度残疾人护理补贴。每年为全县所有持证残疾人购买人身意外伤害保险和代缴</w:t>
      </w:r>
      <w:r>
        <w:t>20</w:t>
      </w:r>
      <w:r>
        <w:t>至</w:t>
      </w:r>
      <w:r>
        <w:t>100</w:t>
      </w:r>
      <w:r>
        <w:t>元两种档次的养老保险，</w:t>
      </w:r>
      <w:r>
        <w:t>2017</w:t>
      </w:r>
      <w:r>
        <w:t>年为全县所有重度残疾人购买城乡居民医疗保险。</w:t>
      </w:r>
      <w:r>
        <w:t>5</w:t>
      </w:r>
      <w:r>
        <w:t>年共为全县残疾人发放临时救助资金</w:t>
      </w:r>
      <w:r>
        <w:t>140</w:t>
      </w:r>
      <w:r>
        <w:t>余万元。</w:t>
      </w:r>
    </w:p>
    <w:p w:rsidR="0037017B" w:rsidRDefault="0037017B" w:rsidP="0037017B">
      <w:pPr>
        <w:spacing w:line="252" w:lineRule="auto"/>
        <w:ind w:firstLineChars="200" w:firstLine="420"/>
      </w:pPr>
      <w:r>
        <w:t>该县还加大特殊教育学校建设力度，提升适龄残疾少年儿童教育入学率。对义务教育阶段残疾学生，实施</w:t>
      </w:r>
      <w:r>
        <w:t>“</w:t>
      </w:r>
      <w:r>
        <w:t>三免一补</w:t>
      </w:r>
      <w:r>
        <w:t>”</w:t>
      </w:r>
      <w:r>
        <w:t>政策</w:t>
      </w:r>
      <w:r>
        <w:t>(</w:t>
      </w:r>
      <w:r>
        <w:t>免学杂费、教科书费、住宿费，补助家庭经济困难寄宿生生活费</w:t>
      </w:r>
      <w:r>
        <w:t>)</w:t>
      </w:r>
      <w:r>
        <w:t>，</w:t>
      </w:r>
      <w:r>
        <w:t>300</w:t>
      </w:r>
      <w:r>
        <w:t>余名贫困残疾学生从中受益。对非义务教育阶段学生，该县全面落实残疾人高中生、大学生及困难残疾人家庭子女就读高中、大学的资助政策，</w:t>
      </w:r>
      <w:r>
        <w:t>200</w:t>
      </w:r>
      <w:r>
        <w:t>余人受到资助。该县还加大残疾人实用技术和残疾人职业技能的培训力度，举办了电子商务、盲人按摩等各类培训班</w:t>
      </w:r>
      <w:r>
        <w:t>30</w:t>
      </w:r>
      <w:r>
        <w:t>期，参训人数达</w:t>
      </w:r>
      <w:r>
        <w:t>1600</w:t>
      </w:r>
      <w:r>
        <w:t>人，涌现出了一大批残疾人创业的先进典型。扎实开展残疾人精准扶贫和</w:t>
      </w:r>
      <w:r>
        <w:t>“</w:t>
      </w:r>
      <w:r>
        <w:t>阳光</w:t>
      </w:r>
      <w:r>
        <w:rPr>
          <w:rFonts w:hint="eastAsia"/>
        </w:rPr>
        <w:t>增收”等扶贫工程，</w:t>
      </w:r>
      <w:r>
        <w:t>5</w:t>
      </w:r>
      <w:r>
        <w:t>年共投入扶贫资金</w:t>
      </w:r>
      <w:r>
        <w:t>750</w:t>
      </w:r>
      <w:r>
        <w:t>余万元，扶持残疾人创业、扶贫示范</w:t>
      </w:r>
      <w:r>
        <w:t>(</w:t>
      </w:r>
      <w:r>
        <w:t>省市县三级</w:t>
      </w:r>
      <w:r>
        <w:t>)</w:t>
      </w:r>
      <w:r>
        <w:t>基地</w:t>
      </w:r>
      <w:r>
        <w:t>180</w:t>
      </w:r>
      <w:r>
        <w:t>余个。</w:t>
      </w:r>
    </w:p>
    <w:p w:rsidR="0037017B" w:rsidRDefault="0037017B" w:rsidP="0037017B">
      <w:pPr>
        <w:spacing w:line="252" w:lineRule="auto"/>
        <w:ind w:firstLineChars="200" w:firstLine="420"/>
        <w:rPr>
          <w:rFonts w:hint="eastAsia"/>
        </w:rPr>
      </w:pPr>
      <w:r>
        <w:t>此外，该县注重发展残疾人文体事业，并取得了不俗的佳绩。</w:t>
      </w:r>
      <w:r>
        <w:t>5</w:t>
      </w:r>
      <w:r>
        <w:t>年来，该县残疾人运动员在残奥会、世锦赛、亚运会、全运会、省运会等国内外各大赛事中共夺得了</w:t>
      </w:r>
      <w:r>
        <w:t>15</w:t>
      </w:r>
      <w:r>
        <w:t>金、</w:t>
      </w:r>
      <w:r>
        <w:t>8</w:t>
      </w:r>
      <w:r>
        <w:t>银、</w:t>
      </w:r>
      <w:r>
        <w:t>3</w:t>
      </w:r>
      <w:r>
        <w:t>铜的好成绩，涌现出了欧阳静玲、史逸婷等优秀残疾人运动员。残疾人文艺工作亦精彩纷呈，残疾人文艺生活不断丰富。县残联多次组织选送残疾人声乐、器乐、舞蹈、小品、摄影等节目积极参加省、市文艺大赛，并取得较好成绩，舞蹈节目《拥抱阳光》获得全省第八届残疾人文艺汇演第三名。</w:t>
      </w:r>
    </w:p>
    <w:p w:rsidR="0037017B" w:rsidRDefault="0037017B" w:rsidP="0037017B">
      <w:pPr>
        <w:spacing w:line="252" w:lineRule="auto"/>
        <w:ind w:firstLineChars="200" w:firstLine="420"/>
        <w:jc w:val="right"/>
        <w:rPr>
          <w:rFonts w:hint="eastAsia"/>
        </w:rPr>
      </w:pPr>
      <w:r w:rsidRPr="00902BBC">
        <w:rPr>
          <w:rFonts w:hint="eastAsia"/>
        </w:rPr>
        <w:t>中新网</w:t>
      </w:r>
      <w:r>
        <w:rPr>
          <w:rFonts w:hint="eastAsia"/>
        </w:rPr>
        <w:t>2018-1-6</w:t>
      </w:r>
    </w:p>
    <w:p w:rsidR="0037017B" w:rsidRDefault="0037017B" w:rsidP="00CE4A59">
      <w:pPr>
        <w:sectPr w:rsidR="0037017B" w:rsidSect="00CE4A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562D7" w:rsidRDefault="008562D7"/>
    <w:sectPr w:rsidR="008562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7017B"/>
    <w:rsid w:val="0037017B"/>
    <w:rsid w:val="008562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701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7017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7017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978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2022-07-28T07:46:00Z</dcterms:created>
</cp:coreProperties>
</file>