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722" w:rsidRDefault="00705722" w:rsidP="004E39B5">
      <w:pPr>
        <w:pStyle w:val="1"/>
        <w:spacing w:line="247" w:lineRule="auto"/>
        <w:rPr>
          <w:rFonts w:hint="eastAsia"/>
        </w:rPr>
      </w:pPr>
      <w:r w:rsidRPr="00CF5F39">
        <w:rPr>
          <w:rFonts w:hint="eastAsia"/>
        </w:rPr>
        <w:t>武汉市硚口区残联</w:t>
      </w:r>
      <w:r w:rsidRPr="00CF5F39">
        <w:t>2017年工作总结及2018年工作安</w:t>
      </w:r>
    </w:p>
    <w:p w:rsidR="00705722" w:rsidRDefault="00705722" w:rsidP="00705722">
      <w:pPr>
        <w:spacing w:line="247" w:lineRule="auto"/>
        <w:ind w:firstLineChars="200" w:firstLine="420"/>
      </w:pPr>
      <w:r>
        <w:t>2017</w:t>
      </w:r>
      <w:r>
        <w:t>年，区残联在区委、区政府的高度重视和关心支持下，在省、市残联的正确指导下，全面贯彻党的十八大、十八届三中、四中、五中、六中全会精神和习近平总书记系列重要讲话精神，深入推进</w:t>
      </w:r>
      <w:r>
        <w:t>“</w:t>
      </w:r>
      <w:r>
        <w:t>两学一做</w:t>
      </w:r>
      <w:r>
        <w:t>”</w:t>
      </w:r>
      <w:r>
        <w:t>学习教育常态化制度化，全面推进落实</w:t>
      </w:r>
      <w:r>
        <w:t>“</w:t>
      </w:r>
      <w:r>
        <w:t>红色引擎工程</w:t>
      </w:r>
      <w:r>
        <w:t>”</w:t>
      </w:r>
      <w:r>
        <w:t>，紧紧围绕和谐硚口大局，以残疾人为中心，以健全残疾人权益保障为重点，全心全意做好残疾人工作，努力为残疾人群众做好事、办实事、解难事。我区创建全国残疾预防试验区试点工作在全省残疾人康复工作现场会上作经验交流、我区社区残疾人组织服务工作在全省残联组联工作暨志愿助残工作推进会上</w:t>
      </w:r>
      <w:r>
        <w:rPr>
          <w:rFonts w:hint="eastAsia"/>
        </w:rPr>
        <w:t>作了交流发言。现将全年工作情况总结如下：</w:t>
      </w:r>
    </w:p>
    <w:p w:rsidR="00705722" w:rsidRDefault="00705722" w:rsidP="00705722">
      <w:pPr>
        <w:spacing w:line="247" w:lineRule="auto"/>
        <w:ind w:firstLineChars="200" w:firstLine="420"/>
      </w:pPr>
      <w:r>
        <w:rPr>
          <w:rFonts w:hint="eastAsia"/>
        </w:rPr>
        <w:t>一、</w:t>
      </w:r>
      <w:r>
        <w:t>2017</w:t>
      </w:r>
      <w:r>
        <w:t>年工作总结</w:t>
      </w:r>
    </w:p>
    <w:p w:rsidR="00705722" w:rsidRDefault="00705722" w:rsidP="00705722">
      <w:pPr>
        <w:spacing w:line="247" w:lineRule="auto"/>
        <w:ind w:firstLineChars="200" w:firstLine="420"/>
      </w:pPr>
      <w:r>
        <w:rPr>
          <w:rFonts w:hint="eastAsia"/>
        </w:rPr>
        <w:t>（一）坚持统筹协调</w:t>
      </w:r>
      <w:r>
        <w:t>,</w:t>
      </w:r>
      <w:r>
        <w:t>强化兜底保障</w:t>
      </w:r>
    </w:p>
    <w:p w:rsidR="00705722" w:rsidRDefault="00705722" w:rsidP="00705722">
      <w:pPr>
        <w:spacing w:line="247" w:lineRule="auto"/>
        <w:ind w:firstLineChars="200" w:firstLine="420"/>
      </w:pPr>
      <w:r>
        <w:t>1.</w:t>
      </w:r>
      <w:r>
        <w:t>落实区政府为残疾人办理的实事</w:t>
      </w:r>
    </w:p>
    <w:p w:rsidR="00705722" w:rsidRDefault="00705722" w:rsidP="00705722">
      <w:pPr>
        <w:spacing w:line="247" w:lineRule="auto"/>
        <w:ind w:firstLineChars="200" w:firstLine="420"/>
      </w:pPr>
      <w:r>
        <w:rPr>
          <w:rFonts w:hint="eastAsia"/>
        </w:rPr>
        <w:t>为</w:t>
      </w:r>
      <w:r>
        <w:t>150</w:t>
      </w:r>
      <w:r>
        <w:t>名困难听力残疾人免费装配助听器，切实解决了这些残疾人听力困难问题，改善了他们听觉的功能，提高了他们的生活质量和参与社会活动的能力；完成了设立残疾人长期医疗基金项目。设立残疾人长期医疗基金，精准扶贫，对患大病或重病残疾人的医疗费用按规定标准给予救助。切实减轻残疾人家庭因患重病带来沉重经济负担。</w:t>
      </w:r>
    </w:p>
    <w:p w:rsidR="00705722" w:rsidRDefault="00705722" w:rsidP="00705722">
      <w:pPr>
        <w:spacing w:line="247" w:lineRule="auto"/>
        <w:ind w:firstLineChars="200" w:firstLine="420"/>
      </w:pPr>
      <w:r>
        <w:t>2.</w:t>
      </w:r>
      <w:r>
        <w:t>落实惠残各项政策，切实提高残疾人生活水平。</w:t>
      </w:r>
      <w:r>
        <w:t xml:space="preserve"> </w:t>
      </w:r>
      <w:r>
        <w:t>一是严格落实</w:t>
      </w:r>
      <w:r>
        <w:t>“</w:t>
      </w:r>
      <w:r>
        <w:t>两项补贴</w:t>
      </w:r>
      <w:r>
        <w:t>”</w:t>
      </w:r>
      <w:r>
        <w:t>政策。为</w:t>
      </w:r>
      <w:r>
        <w:t>6039</w:t>
      </w:r>
      <w:r>
        <w:t>名重度残疾人发放重度护理补贴</w:t>
      </w:r>
      <w:r>
        <w:t>759.84</w:t>
      </w:r>
      <w:r>
        <w:t>万元，为</w:t>
      </w:r>
      <w:r>
        <w:t>3209</w:t>
      </w:r>
      <w:r>
        <w:t>名困难残疾人发放困难生活补贴</w:t>
      </w:r>
      <w:r>
        <w:t xml:space="preserve"> 447.43</w:t>
      </w:r>
      <w:r>
        <w:t>万元；二是为</w:t>
      </w:r>
      <w:r>
        <w:t>144</w:t>
      </w:r>
      <w:r>
        <w:t>名特困一户多残家庭发放护理补贴</w:t>
      </w:r>
      <w:r>
        <w:t>15</w:t>
      </w:r>
      <w:r>
        <w:t>万元；三是为</w:t>
      </w:r>
      <w:r>
        <w:t>311</w:t>
      </w:r>
      <w:r>
        <w:t>名残疾人发放轻度智力护理补贴</w:t>
      </w:r>
      <w:r>
        <w:t>31.54</w:t>
      </w:r>
      <w:r>
        <w:t>万元；四是为</w:t>
      </w:r>
      <w:r>
        <w:t>1078</w:t>
      </w:r>
      <w:r>
        <w:t>名低保家庭精神残疾人提供服药补贴</w:t>
      </w:r>
      <w:r>
        <w:t>194.205</w:t>
      </w:r>
      <w:r>
        <w:t>万元；五是为</w:t>
      </w:r>
      <w:r>
        <w:t>218</w:t>
      </w:r>
      <w:r>
        <w:t>名</w:t>
      </w:r>
      <w:r>
        <w:t>0-14</w:t>
      </w:r>
      <w:r>
        <w:t>岁残疾儿童提供康复训练补贴经费</w:t>
      </w:r>
      <w:r>
        <w:t xml:space="preserve">330.88 </w:t>
      </w:r>
      <w:r>
        <w:t>万元；六是为</w:t>
      </w:r>
      <w:r>
        <w:t>110</w:t>
      </w:r>
      <w:r>
        <w:t>名贫困精神残疾人提供每人住院补贴</w:t>
      </w:r>
      <w:r>
        <w:t>38.88</w:t>
      </w:r>
      <w:r>
        <w:t>万元；七是为</w:t>
      </w:r>
      <w:r>
        <w:t>370</w:t>
      </w:r>
      <w:r>
        <w:t>名</w:t>
      </w:r>
      <w:r>
        <w:rPr>
          <w:rFonts w:hint="eastAsia"/>
        </w:rPr>
        <w:t>严重丧失生活自理能力特困残疾人家庭、</w:t>
      </w:r>
      <w:r>
        <w:t>65</w:t>
      </w:r>
      <w:r>
        <w:t>岁以上盲人提供居家服务</w:t>
      </w:r>
      <w:r>
        <w:t>192.3</w:t>
      </w:r>
      <w:r>
        <w:t>万元；八是为</w:t>
      </w:r>
      <w:r>
        <w:t>725</w:t>
      </w:r>
      <w:r>
        <w:t>名残疾人提供社保补贴</w:t>
      </w:r>
      <w:r>
        <w:t>83.06</w:t>
      </w:r>
      <w:r>
        <w:t>万元；九是为</w:t>
      </w:r>
      <w:r>
        <w:t>150</w:t>
      </w:r>
      <w:r>
        <w:t>人残疾家庭子女及残疾人学生发放学费</w:t>
      </w:r>
      <w:r>
        <w:t>70</w:t>
      </w:r>
      <w:r>
        <w:t>万元；十是为</w:t>
      </w:r>
      <w:r>
        <w:t>246</w:t>
      </w:r>
      <w:r>
        <w:t>户残疾人家庭发放临时求助</w:t>
      </w:r>
      <w:r>
        <w:t>18.16</w:t>
      </w:r>
      <w:r>
        <w:t>万元；十一是国际盲人节期间，为</w:t>
      </w:r>
      <w:r>
        <w:t>1624</w:t>
      </w:r>
      <w:r>
        <w:t>名盲人每人发放食用油一壶</w:t>
      </w:r>
      <w:r>
        <w:t>16.24</w:t>
      </w:r>
      <w:r>
        <w:t>万元。全年累计发放惠残资金达</w:t>
      </w:r>
      <w:r>
        <w:t>2200</w:t>
      </w:r>
      <w:r>
        <w:t>万元。</w:t>
      </w:r>
    </w:p>
    <w:p w:rsidR="00705722" w:rsidRDefault="00705722" w:rsidP="00705722">
      <w:pPr>
        <w:spacing w:line="247" w:lineRule="auto"/>
        <w:ind w:firstLineChars="200" w:firstLine="420"/>
      </w:pPr>
      <w:r>
        <w:t>3.</w:t>
      </w:r>
      <w:r>
        <w:t>加快区残疾人综合服务中心建设。办理领取房产不动产证；完成了区残疾人综合服务中心图纸设计；完成了综合服务中心安全鉴定评估；上报审批项目建议书、项目可行性研究报告及项目建设资金的报批工作；区政府常务会审议并通过了区残疾人综合服务中心建设的报告；严格按照公开招标程序进行了招标，做好工程招标及工程施工前的各项准备工作。</w:t>
      </w:r>
    </w:p>
    <w:p w:rsidR="00705722" w:rsidRDefault="00705722" w:rsidP="00705722">
      <w:pPr>
        <w:spacing w:line="247" w:lineRule="auto"/>
        <w:ind w:firstLineChars="200" w:firstLine="420"/>
      </w:pPr>
      <w:r>
        <w:t>4.</w:t>
      </w:r>
      <w:r>
        <w:t>规范阳光家园管理，提高阳光家园管理水平。为进一步规范阳光家园管理，组织人员到街道、社区阳光家园进行调研，就阳光家园实际人数、日常运营情况、活动开展情况、经费使用情况和庇护性劳动开展调研，并充分听取了阳光家园管理人员和学员的意见和建议。制定了《硚口区阳光家园规范管理规定》，为规范阳光家园管理提供了保障。全区共托养残疾人</w:t>
      </w:r>
      <w:r>
        <w:t>2236</w:t>
      </w:r>
      <w:r>
        <w:t>人。其中，集中托养</w:t>
      </w:r>
      <w:r>
        <w:t>272</w:t>
      </w:r>
      <w:r>
        <w:t>人，居家托</w:t>
      </w:r>
      <w:r>
        <w:t>1964</w:t>
      </w:r>
      <w:r>
        <w:t>人。</w:t>
      </w:r>
    </w:p>
    <w:p w:rsidR="00705722" w:rsidRDefault="00705722" w:rsidP="00705722">
      <w:pPr>
        <w:spacing w:line="247" w:lineRule="auto"/>
        <w:ind w:firstLineChars="200" w:firstLine="420"/>
      </w:pPr>
      <w:r>
        <w:t>5.</w:t>
      </w:r>
      <w:r>
        <w:t>加大残疾人培训就业力度，让更多残疾人实现就业。根据残疾人就业需求和就业市场符合残疾人岗位需求，采取多种方式帮助残疾人实现就业与培训。全年组织残疾人培训</w:t>
      </w:r>
      <w:r>
        <w:t>220</w:t>
      </w:r>
      <w:r>
        <w:t>人次，新增就业（创业）</w:t>
      </w:r>
      <w:r>
        <w:t>120</w:t>
      </w:r>
      <w:r>
        <w:t>人，其中自主创业</w:t>
      </w:r>
      <w:r>
        <w:t>5</w:t>
      </w:r>
      <w:r>
        <w:t>人。</w:t>
      </w:r>
    </w:p>
    <w:p w:rsidR="00705722" w:rsidRDefault="00705722" w:rsidP="00705722">
      <w:pPr>
        <w:spacing w:line="247" w:lineRule="auto"/>
        <w:ind w:firstLineChars="200" w:firstLine="420"/>
      </w:pPr>
      <w:r>
        <w:rPr>
          <w:rFonts w:hint="eastAsia"/>
        </w:rPr>
        <w:t>（二）坚持精准康复服务，提升残疾人公共服务水平</w:t>
      </w:r>
    </w:p>
    <w:p w:rsidR="00705722" w:rsidRDefault="00705722" w:rsidP="00705722">
      <w:pPr>
        <w:spacing w:line="247" w:lineRule="auto"/>
        <w:ind w:firstLineChars="200" w:firstLine="420"/>
      </w:pPr>
      <w:r>
        <w:t>1.</w:t>
      </w:r>
      <w:r>
        <w:t>稳妥推进启动创建全国残疾预防综合试验区。</w:t>
      </w:r>
    </w:p>
    <w:p w:rsidR="00705722" w:rsidRDefault="00705722" w:rsidP="00705722">
      <w:pPr>
        <w:spacing w:line="247" w:lineRule="auto"/>
        <w:ind w:firstLineChars="200" w:firstLine="420"/>
      </w:pPr>
      <w:r>
        <w:rPr>
          <w:rFonts w:hint="eastAsia"/>
        </w:rPr>
        <w:t>（</w:t>
      </w:r>
      <w:r>
        <w:t>1</w:t>
      </w:r>
      <w:r>
        <w:t>）实施四大保障措施，推动创建工作深入开展。一是加强组织领导，为创建工作提供组织保障；二是科学制定工作方案，为创建工作提供政策保障；三是组建医疗专家组，为创建工作提供技术保障；四是健全联动工作机制，为创建提供制度保障。</w:t>
      </w:r>
    </w:p>
    <w:p w:rsidR="00705722" w:rsidRDefault="00705722" w:rsidP="00705722">
      <w:pPr>
        <w:spacing w:line="247" w:lineRule="auto"/>
        <w:ind w:firstLineChars="200" w:firstLine="420"/>
      </w:pPr>
      <w:r>
        <w:rPr>
          <w:rFonts w:hint="eastAsia"/>
        </w:rPr>
        <w:t>（</w:t>
      </w:r>
      <w:r>
        <w:t>2</w:t>
      </w:r>
      <w:r>
        <w:t>）实施三大干预项目，积极有效开展创建工作。一是实施产前筛查、诊断项目。定期进行产前筛查技术质量分析与评估。我区孕产妇筛查</w:t>
      </w:r>
      <w:r>
        <w:t xml:space="preserve">2645 </w:t>
      </w:r>
      <w:r>
        <w:t>例，进行产前诊断</w:t>
      </w:r>
      <w:r>
        <w:t>175</w:t>
      </w:r>
      <w:r>
        <w:t>例，孕前优生检查率超过</w:t>
      </w:r>
      <w:r>
        <w:t>80%</w:t>
      </w:r>
      <w:r>
        <w:t>；二是实施</w:t>
      </w:r>
      <w:r>
        <w:t>0--6</w:t>
      </w:r>
      <w:r>
        <w:t>岁儿童残疾筛查、诊断项目。做到早诊断、早治疗，有效预防儿童残疾的发生。目前，儿童残疾筛查</w:t>
      </w:r>
      <w:r>
        <w:t>25986</w:t>
      </w:r>
      <w:r>
        <w:t>例，诊断</w:t>
      </w:r>
      <w:r>
        <w:t>60</w:t>
      </w:r>
      <w:r>
        <w:t>例；三是建立残疾报告制度。建立残疾报告制度和残疾评定补贴制度，实施残疾评定政府补贴，定期收集资料与汇总。</w:t>
      </w:r>
    </w:p>
    <w:p w:rsidR="00705722" w:rsidRDefault="00705722" w:rsidP="00705722">
      <w:pPr>
        <w:spacing w:line="247" w:lineRule="auto"/>
        <w:ind w:firstLineChars="200" w:firstLine="420"/>
      </w:pPr>
      <w:r>
        <w:rPr>
          <w:rFonts w:hint="eastAsia"/>
        </w:rPr>
        <w:t>（</w:t>
      </w:r>
      <w:r>
        <w:t>3</w:t>
      </w:r>
      <w:r>
        <w:t>）聚焦两大抓手，营造创建工作良好氛围。一是创新方式，开展残疾预防宣传活动。结合全国助残日、残疾预防日、爱耳日、爱眼日等，组织开展</w:t>
      </w:r>
      <w:r>
        <w:t>“</w:t>
      </w:r>
      <w:r>
        <w:t>推进残疾预防、健康成就小康</w:t>
      </w:r>
      <w:r>
        <w:t>”</w:t>
      </w:r>
      <w:r>
        <w:t>等主题活动，采取残健融合互动表演、知识讲座、现场义诊、政策咨询、文艺表演等方式，进行残疾预防宣传，普及残疾预防知识；二是精准康复，不断改善康复服务。全面实施特殊儿童精准康复救助，资助残疾人安装假肢、助听器和助视器、精神病救助、辅助用具适配等服务，扩大康复体育进社区、进家庭范围，实施</w:t>
      </w:r>
      <w:r>
        <w:t>“</w:t>
      </w:r>
      <w:r>
        <w:t>家庭医生</w:t>
      </w:r>
      <w:r>
        <w:t>”</w:t>
      </w:r>
      <w:r>
        <w:t>签约，为残疾人建立了康复档案，提供</w:t>
      </w:r>
      <w:r>
        <w:t>“</w:t>
      </w:r>
      <w:r>
        <w:t>量体裁衣</w:t>
      </w:r>
      <w:r>
        <w:t>”</w:t>
      </w:r>
      <w:r>
        <w:t>式精准康复</w:t>
      </w:r>
      <w:r>
        <w:rPr>
          <w:rFonts w:hint="eastAsia"/>
        </w:rPr>
        <w:t>服务，实现残疾人“人人享有康复服务”。</w:t>
      </w:r>
    </w:p>
    <w:p w:rsidR="00705722" w:rsidRDefault="00705722" w:rsidP="00705722">
      <w:pPr>
        <w:spacing w:line="247" w:lineRule="auto"/>
        <w:ind w:firstLineChars="200" w:firstLine="420"/>
      </w:pPr>
      <w:r>
        <w:t>2.</w:t>
      </w:r>
      <w:r>
        <w:t>提升残疾人康复服务水平。一是为</w:t>
      </w:r>
      <w:r>
        <w:t>1075</w:t>
      </w:r>
      <w:r>
        <w:t>名低保家庭精神残疾人提供服药补贴；二是在全国爱耳日期间（</w:t>
      </w:r>
      <w:r>
        <w:t>3</w:t>
      </w:r>
      <w:r>
        <w:t>月</w:t>
      </w:r>
      <w:r>
        <w:t>3</w:t>
      </w:r>
      <w:r>
        <w:t>日），区残联与武汉丽声助听器公司联合开展听力知识宣传活动，现场为听力障碍患者进行免费听力筛查活动。</w:t>
      </w:r>
      <w:r>
        <w:t>150</w:t>
      </w:r>
      <w:r>
        <w:t>名困难听力残疾人免费装配助听器；三是为</w:t>
      </w:r>
      <w:r>
        <w:t>54</w:t>
      </w:r>
      <w:r>
        <w:t>名肢体残疾人适配肢障辅具；五是为视力残疾人适配助视器</w:t>
      </w:r>
      <w:r>
        <w:t>20</w:t>
      </w:r>
      <w:r>
        <w:t>台；六是为</w:t>
      </w:r>
      <w:r>
        <w:t>1255</w:t>
      </w:r>
      <w:r>
        <w:t>名残疾人适配腋拐、坐便椅、轮椅车、盲杖、闪光门铃等小型辅助器具</w:t>
      </w:r>
      <w:r>
        <w:t>1374</w:t>
      </w:r>
      <w:r>
        <w:t>件；七是为</w:t>
      </w:r>
      <w:r>
        <w:t>80</w:t>
      </w:r>
      <w:r>
        <w:t>户残疾人实施居家无障碍改造，为他们的生活提供了便利。</w:t>
      </w:r>
    </w:p>
    <w:p w:rsidR="00705722" w:rsidRDefault="00705722" w:rsidP="00705722">
      <w:pPr>
        <w:spacing w:line="247" w:lineRule="auto"/>
        <w:ind w:firstLineChars="200" w:firstLine="420"/>
      </w:pPr>
      <w:r>
        <w:rPr>
          <w:rFonts w:hint="eastAsia"/>
        </w:rPr>
        <w:t>（三）、坚持共享发展，丰富残疾人文体生活</w:t>
      </w:r>
    </w:p>
    <w:p w:rsidR="00705722" w:rsidRDefault="00705722" w:rsidP="00705722">
      <w:pPr>
        <w:spacing w:line="247" w:lineRule="auto"/>
        <w:ind w:firstLineChars="200" w:firstLine="420"/>
      </w:pPr>
      <w:r>
        <w:t>1.</w:t>
      </w:r>
      <w:r>
        <w:t>打造硚口文化品牌特色。着力打造的武汉太阳之家文化助残项目、宗关街阳光书社项目、六角亭街阳光志愿者协会项目成为全市领先的基层残疾人文化工作品牌，在全市首批十佳文化助残项目中全部入选。成为入选项目最多的城区；长丰街残疾人轮椅太极队、汉正街残疾人广场舞队等多个深受残疾人群众欢迎的文化队伍，并受邀参加全国相关比赛。将阳光家园建设同文化助残有机融合，举办第四届残疾人阳光家园文化活动周，开展特色的文化活动，深受广大残疾人的好评。宗关街阳光书社被省残联被为</w:t>
      </w:r>
      <w:r>
        <w:t>2015</w:t>
      </w:r>
      <w:r>
        <w:t>年</w:t>
      </w:r>
      <w:r>
        <w:t>-2016</w:t>
      </w:r>
      <w:r>
        <w:t>年度全省十佳励志书屋。</w:t>
      </w:r>
    </w:p>
    <w:p w:rsidR="00705722" w:rsidRDefault="00705722" w:rsidP="00705722">
      <w:pPr>
        <w:spacing w:line="247" w:lineRule="auto"/>
        <w:ind w:firstLineChars="200" w:firstLine="420"/>
      </w:pPr>
      <w:r>
        <w:t>2.</w:t>
      </w:r>
      <w:r>
        <w:t>开展活动形式多样丰富多彩文化活动。组织六角街参加缅怀革命先烈</w:t>
      </w:r>
      <w:r>
        <w:t>-</w:t>
      </w:r>
      <w:r>
        <w:t>向警予活动、组织易家街竹叶海社区关爱残疾人开展</w:t>
      </w:r>
      <w:r>
        <w:t>“</w:t>
      </w:r>
      <w:r>
        <w:t>关爱女性，关注健康</w:t>
      </w:r>
      <w:r>
        <w:t>”</w:t>
      </w:r>
      <w:r>
        <w:t>妇女保健讲座和残疾人</w:t>
      </w:r>
      <w:r>
        <w:t>“</w:t>
      </w:r>
      <w:r>
        <w:t>春暖四月</w:t>
      </w:r>
      <w:r>
        <w:t>·</w:t>
      </w:r>
      <w:r>
        <w:t>健步行</w:t>
      </w:r>
      <w:r>
        <w:t>”</w:t>
      </w:r>
      <w:r>
        <w:t>活动、韩家墩街阳光家园举办趣味运动会、组织</w:t>
      </w:r>
      <w:r>
        <w:t>30</w:t>
      </w:r>
      <w:r>
        <w:t>名残疾人参加全市残疾人集体婚礼活动、组织聋人</w:t>
      </w:r>
      <w:r>
        <w:t>40</w:t>
      </w:r>
      <w:r>
        <w:t>余名去红安革命烈士博物馆参观学习、组织肢体残疾人</w:t>
      </w:r>
      <w:r>
        <w:t>40</w:t>
      </w:r>
      <w:r>
        <w:t>余名去新洲紫薇都市园参观。极大地丰富了残疾人的业余文化生活。</w:t>
      </w:r>
    </w:p>
    <w:p w:rsidR="00705722" w:rsidRDefault="00705722" w:rsidP="00705722">
      <w:pPr>
        <w:spacing w:line="247" w:lineRule="auto"/>
        <w:ind w:firstLineChars="200" w:firstLine="420"/>
      </w:pPr>
      <w:r>
        <w:t>3.</w:t>
      </w:r>
      <w:r>
        <w:t>积极参加武汉市第四届残疾人运动会。精心挑选队员，组建团队，参加了武汉市第四届残疾人运动会羽毛球、飞镖、象棋、游泳、乒乓球、举重、田径等项目的比赛。取得了较好的成绩。获得羽毛球比赛男子单打冠军、男子双打冠军；获得游泳比赛男子蛙泳</w:t>
      </w:r>
      <w:r>
        <w:t>100</w:t>
      </w:r>
      <w:r>
        <w:t>米冠军、女子蛙泳</w:t>
      </w:r>
      <w:r>
        <w:t>50</w:t>
      </w:r>
      <w:r>
        <w:t>米冠军和仰泳</w:t>
      </w:r>
      <w:r>
        <w:t>100</w:t>
      </w:r>
      <w:r>
        <w:t>米冠军；获得举重比赛男子</w:t>
      </w:r>
      <w:r>
        <w:t>80</w:t>
      </w:r>
      <w:r>
        <w:t>公斤以上级第一名、</w:t>
      </w:r>
      <w:r>
        <w:t>65</w:t>
      </w:r>
      <w:r>
        <w:t>公斤级第三名、女子</w:t>
      </w:r>
      <w:r>
        <w:t>67</w:t>
      </w:r>
      <w:r>
        <w:t>公斤级第一名、</w:t>
      </w:r>
      <w:r>
        <w:t>55</w:t>
      </w:r>
      <w:r>
        <w:t>公斤级第一名、</w:t>
      </w:r>
      <w:r>
        <w:t>54</w:t>
      </w:r>
      <w:r>
        <w:t>公斤级第二名。</w:t>
      </w:r>
    </w:p>
    <w:p w:rsidR="00705722" w:rsidRDefault="00705722" w:rsidP="00705722">
      <w:pPr>
        <w:spacing w:line="247" w:lineRule="auto"/>
        <w:ind w:firstLineChars="200" w:firstLine="420"/>
      </w:pPr>
      <w:r>
        <w:rPr>
          <w:rFonts w:hint="eastAsia"/>
        </w:rPr>
        <w:t>（四）坚持信访维权服务，维护残疾人合法权益。</w:t>
      </w:r>
    </w:p>
    <w:p w:rsidR="00705722" w:rsidRDefault="00705722" w:rsidP="00705722">
      <w:pPr>
        <w:spacing w:line="247" w:lineRule="auto"/>
        <w:ind w:firstLineChars="200" w:firstLine="420"/>
      </w:pPr>
      <w:r>
        <w:t>1.</w:t>
      </w:r>
      <w:r>
        <w:t>加强制度建设。完善领导接访、上门走访、领导包案、网上信访、法律顾问参与接访等信访工作制度，加强矛盾纠纷排查，推进接访重心下移，完善突发事件应急预案，落实好阳光信访工作要求。全年共接待残疾人来信来访</w:t>
      </w:r>
      <w:r>
        <w:t>598</w:t>
      </w:r>
      <w:r>
        <w:t>人次（件），其中公共服务平台市长热线</w:t>
      </w:r>
      <w:r>
        <w:t>28</w:t>
      </w:r>
      <w:r>
        <w:t>件、督办件</w:t>
      </w:r>
      <w:r>
        <w:t>2</w:t>
      </w:r>
      <w:r>
        <w:t>件，市区领导交办</w:t>
      </w:r>
      <w:r>
        <w:t>36</w:t>
      </w:r>
      <w:r>
        <w:t>件</w:t>
      </w:r>
      <w:r>
        <w:t>,</w:t>
      </w:r>
      <w:r>
        <w:t>办结率</w:t>
      </w:r>
      <w:r>
        <w:t>100%</w:t>
      </w:r>
      <w:r>
        <w:t>，回告率</w:t>
      </w:r>
      <w:r>
        <w:t>100</w:t>
      </w:r>
      <w:r>
        <w:t>﹪。办理残疾人法律援助案件</w:t>
      </w:r>
      <w:r>
        <w:t>15</w:t>
      </w:r>
      <w:r>
        <w:t>起，法律咨询</w:t>
      </w:r>
      <w:r>
        <w:t>353</w:t>
      </w:r>
      <w:r>
        <w:t>起。残疾人法律援助受理率</w:t>
      </w:r>
      <w:r>
        <w:t>100%</w:t>
      </w:r>
      <w:r>
        <w:t>。</w:t>
      </w:r>
    </w:p>
    <w:p w:rsidR="00705722" w:rsidRDefault="00705722" w:rsidP="00705722">
      <w:pPr>
        <w:spacing w:line="247" w:lineRule="auto"/>
        <w:ind w:firstLineChars="200" w:firstLine="420"/>
      </w:pPr>
      <w:r>
        <w:t>2.</w:t>
      </w:r>
      <w:r>
        <w:t>做好节假日及重要的敏感时期的信访维稳工作。在</w:t>
      </w:r>
      <w:r>
        <w:t>“</w:t>
      </w:r>
      <w:r>
        <w:t>春节</w:t>
      </w:r>
      <w:r>
        <w:t>”</w:t>
      </w:r>
      <w:r>
        <w:t>、</w:t>
      </w:r>
      <w:r>
        <w:t>“</w:t>
      </w:r>
      <w:r>
        <w:t>五一</w:t>
      </w:r>
      <w:r>
        <w:t>”</w:t>
      </w:r>
      <w:r>
        <w:t>、</w:t>
      </w:r>
      <w:r>
        <w:t>“</w:t>
      </w:r>
      <w:r>
        <w:t>十一</w:t>
      </w:r>
      <w:r>
        <w:t>”</w:t>
      </w:r>
      <w:r>
        <w:t>等节日、在全国</w:t>
      </w:r>
      <w:r>
        <w:t>“</w:t>
      </w:r>
      <w:r>
        <w:t>两会</w:t>
      </w:r>
      <w:r>
        <w:t>”</w:t>
      </w:r>
      <w:r>
        <w:t>期间、省、市、区党代会期间、</w:t>
      </w:r>
      <w:r>
        <w:t>“2017</w:t>
      </w:r>
      <w:r>
        <w:t>北京一带一路峰会</w:t>
      </w:r>
      <w:r>
        <w:t>”</w:t>
      </w:r>
      <w:r>
        <w:t>、党的</w:t>
      </w:r>
      <w:r>
        <w:t>“</w:t>
      </w:r>
      <w:r>
        <w:t>十九</w:t>
      </w:r>
      <w:r>
        <w:t>”</w:t>
      </w:r>
      <w:r>
        <w:t>大等重要的敏感时期，积极排查和化解矛盾纠纷，确保不发生残疾人集体或个人赴京非正常上访，赴省、市、区集体上访及时到场处置、劝返率达</w:t>
      </w:r>
      <w:r>
        <w:t>100%</w:t>
      </w:r>
      <w:r>
        <w:t>，确保残疾人群体总体稳定。</w:t>
      </w:r>
    </w:p>
    <w:p w:rsidR="00705722" w:rsidRDefault="00705722" w:rsidP="00705722">
      <w:pPr>
        <w:spacing w:line="247" w:lineRule="auto"/>
        <w:ind w:firstLineChars="200" w:firstLine="420"/>
      </w:pPr>
      <w:r>
        <w:rPr>
          <w:rFonts w:hint="eastAsia"/>
        </w:rPr>
        <w:t>（五）深入“红色引擎”工程，加强基层党的建设</w:t>
      </w:r>
    </w:p>
    <w:p w:rsidR="00705722" w:rsidRDefault="00705722" w:rsidP="00705722">
      <w:pPr>
        <w:spacing w:line="247" w:lineRule="auto"/>
        <w:ind w:firstLineChars="200" w:firstLine="420"/>
      </w:pPr>
      <w:r>
        <w:t>1.</w:t>
      </w:r>
      <w:r>
        <w:t>严格落实从严治党要求，加强残联党的各项建设的落实。强化责任意识，加强意识形态、党风廉政责任制、法治建设、统一战线、综合治理、文明城市创建等工作，将以上工作与残疾人工作同部署、同落实、同检查、同考核。区残联党组认真履行党建工作主体责任，成立工作专班，明确分工，责任到人，层层传导压力，一级对一级负责，形成合力，齐抓共管，认真抓好全年意识形态工作、党风廉政责任制工作、法治建设工作、统一战线工作、综合治理工作的落实。</w:t>
      </w:r>
    </w:p>
    <w:p w:rsidR="00705722" w:rsidRDefault="00705722" w:rsidP="00705722">
      <w:pPr>
        <w:spacing w:line="247" w:lineRule="auto"/>
        <w:ind w:firstLineChars="200" w:firstLine="420"/>
      </w:pPr>
      <w:r>
        <w:t>2.</w:t>
      </w:r>
      <w:r>
        <w:t>以活动为抓手，推进</w:t>
      </w:r>
      <w:r>
        <w:t>“</w:t>
      </w:r>
      <w:r>
        <w:t>两学一做</w:t>
      </w:r>
      <w:r>
        <w:t>”</w:t>
      </w:r>
      <w:r>
        <w:t>学习教育常态化制度化。深入学习十八届三中、四中、五中、六中全会和习近平总书记系列重要讲话精神，学习《党章》、《准则》和《条例》，将落实</w:t>
      </w:r>
      <w:r>
        <w:t>“</w:t>
      </w:r>
      <w:r>
        <w:t>三会一课</w:t>
      </w:r>
      <w:r>
        <w:t>”</w:t>
      </w:r>
      <w:r>
        <w:t>制度、支部</w:t>
      </w:r>
      <w:r>
        <w:t>“</w:t>
      </w:r>
      <w:r>
        <w:t>主题党日</w:t>
      </w:r>
      <w:r>
        <w:t>”</w:t>
      </w:r>
      <w:r>
        <w:t>活动、</w:t>
      </w:r>
      <w:r>
        <w:t>“</w:t>
      </w:r>
      <w:r>
        <w:t>主题党日</w:t>
      </w:r>
      <w:r>
        <w:t>+”</w:t>
      </w:r>
      <w:r>
        <w:t>活动作为</w:t>
      </w:r>
      <w:r>
        <w:t>“</w:t>
      </w:r>
      <w:r>
        <w:t>两学一做</w:t>
      </w:r>
      <w:r>
        <w:t>”</w:t>
      </w:r>
      <w:r>
        <w:t>学习教育的有力抓手，以实施</w:t>
      </w:r>
      <w:r>
        <w:t>“</w:t>
      </w:r>
      <w:r>
        <w:t>红色引擎工程</w:t>
      </w:r>
      <w:r>
        <w:t>”</w:t>
      </w:r>
      <w:r>
        <w:t>为机关支部党建工作的总抓手，把握</w:t>
      </w:r>
      <w:r>
        <w:t>“</w:t>
      </w:r>
      <w:r>
        <w:t>红色</w:t>
      </w:r>
      <w:r>
        <w:t>”</w:t>
      </w:r>
      <w:r>
        <w:t>总基调，聚力</w:t>
      </w:r>
      <w:r>
        <w:t>“</w:t>
      </w:r>
      <w:r>
        <w:t>红色</w:t>
      </w:r>
      <w:r>
        <w:t>”</w:t>
      </w:r>
      <w:r>
        <w:t>组合拳，激发</w:t>
      </w:r>
      <w:r>
        <w:t>“</w:t>
      </w:r>
      <w:r>
        <w:t>红色</w:t>
      </w:r>
      <w:r>
        <w:t>”</w:t>
      </w:r>
      <w:r>
        <w:t>创造力，精准发力、精心实施，开展党员先锋岗服务活动，</w:t>
      </w:r>
      <w:r>
        <w:t>9</w:t>
      </w:r>
      <w:r>
        <w:t>名在职党员进幸乐社区报到，认领微心愿和服务岗位，完成了微心愿服务，持续开展进社区服务活动；积极</w:t>
      </w:r>
      <w:r>
        <w:rPr>
          <w:rFonts w:hint="eastAsia"/>
        </w:rPr>
        <w:t>开展“千名局级干部联系服务企业（项目）”活动，</w:t>
      </w:r>
      <w:r>
        <w:t>3</w:t>
      </w:r>
      <w:r>
        <w:t>名领导干部迅速做好对接服务工作，多次深入结对企业了解企业实际困难和问题，积极争取相关部门的支持，多次到相关部门咨询政策，请求协商解决企业的困难和问题，全部解决了各自结对企业的困难和问题，达到令企业满意的服务效果；积极开展</w:t>
      </w:r>
      <w:r>
        <w:t>“</w:t>
      </w:r>
      <w:r>
        <w:t>红色基金</w:t>
      </w:r>
      <w:r>
        <w:t>”</w:t>
      </w:r>
      <w:r>
        <w:t>捐资活动，区残联</w:t>
      </w:r>
      <w:r>
        <w:t>8</w:t>
      </w:r>
      <w:r>
        <w:t>名党员干部共捐款</w:t>
      </w:r>
      <w:r>
        <w:t>2400</w:t>
      </w:r>
      <w:r>
        <w:t>元；</w:t>
      </w:r>
      <w:r>
        <w:t>2017</w:t>
      </w:r>
      <w:r>
        <w:t>年</w:t>
      </w:r>
      <w:r>
        <w:t>10</w:t>
      </w:r>
      <w:r>
        <w:t>月</w:t>
      </w:r>
      <w:r>
        <w:t>17</w:t>
      </w:r>
      <w:r>
        <w:t>日，是我国第四个扶贫日，区残联联合区工商（质监）局到黄陂区李家集街大黄湾村（精准扶贫村）开展</w:t>
      </w:r>
      <w:r>
        <w:t>“</w:t>
      </w:r>
      <w:r>
        <w:t>助残圆梦</w:t>
      </w:r>
      <w:r>
        <w:t>”</w:t>
      </w:r>
      <w:r>
        <w:t>扶贫助残活动，为该村捐赠轮椅车</w:t>
      </w:r>
      <w:r>
        <w:t>2</w:t>
      </w:r>
      <w:r>
        <w:t>辆、拐杖</w:t>
      </w:r>
      <w:r>
        <w:t>2</w:t>
      </w:r>
      <w:r>
        <w:t>副、闪光盲杖</w:t>
      </w:r>
      <w:r>
        <w:t>10</w:t>
      </w:r>
      <w:r>
        <w:t>把、</w:t>
      </w:r>
      <w:r>
        <w:rPr>
          <w:rFonts w:hint="eastAsia"/>
        </w:rPr>
        <w:t>闪光门铃</w:t>
      </w:r>
      <w:r>
        <w:t>10</w:t>
      </w:r>
      <w:r>
        <w:t>个。</w:t>
      </w:r>
    </w:p>
    <w:p w:rsidR="00705722" w:rsidRDefault="00705722" w:rsidP="00705722">
      <w:pPr>
        <w:spacing w:line="247" w:lineRule="auto"/>
        <w:ind w:firstLineChars="200" w:firstLine="420"/>
      </w:pPr>
      <w:r>
        <w:t>3.</w:t>
      </w:r>
      <w:r>
        <w:t>严格落实是群团会议精神，积极开展残联干部下基层活动。按照</w:t>
      </w:r>
      <w:r>
        <w:t>“</w:t>
      </w:r>
      <w:r>
        <w:t>全市千名群团干部下基层</w:t>
      </w:r>
      <w:r>
        <w:t>”</w:t>
      </w:r>
      <w:r>
        <w:t>活动要求，区残联高度重视，制定区残联下基层实施方案，并积极下到各自联系的街道、社区、残疾人家中进行走访调研，倾听基层、残疾人的心声，为残疾人办实事，解难事。如，在下基层中，很多残疾人反映他们身体都有很多疾病，看病费用高，负担不起。区残联采取设立残疾人长期医疗基金救助的办法，实施大病救助，对患大病或重病残疾人的医疗费用按规定标准给予救助，切实减轻他们的家庭负担。</w:t>
      </w:r>
    </w:p>
    <w:p w:rsidR="00705722" w:rsidRDefault="00705722" w:rsidP="00705722">
      <w:pPr>
        <w:spacing w:line="247" w:lineRule="auto"/>
        <w:ind w:firstLineChars="200" w:firstLine="420"/>
      </w:pPr>
      <w:r>
        <w:t>4.</w:t>
      </w:r>
      <w:r>
        <w:t>严格落实中央八项规定，推动区残联作风不断转变。贯彻落实中央八项规定、省委六条意见、市十一条禁令和区十二条禁令。通过中心组学习和党员集中学习，专题辅导，组织考试，将准则和纪律刻印在全体党员心上。扎实开展了第十八个党风廉政建设宣传教育月活动。组织全体党员干部参观中共五大会址、观看《淬炼》警示教育录像片、观看违反中央八项规定精神隐形记动漫片、观看电视剧《人民的名义》，观看《榜样》、观看电影《血战湘江》，撰写心得体会</w:t>
      </w:r>
      <w:r>
        <w:t>20</w:t>
      </w:r>
      <w:r>
        <w:t>余篇，接受教育。注重强化节前廉政教育。在元旦、春节、五一、端午节、中秋、十一等重要节日，及时</w:t>
      </w:r>
      <w:r>
        <w:rPr>
          <w:rFonts w:hint="eastAsia"/>
        </w:rPr>
        <w:t>开展节前廉政教育，提醒党员干部要干净做事，清白做人，不碰高压线、守住底线，常怀律己之心、常思贪欲之害，时刻牢记党的纪律，永葆共产党人清正廉洁的政治本色。</w:t>
      </w:r>
    </w:p>
    <w:p w:rsidR="00705722" w:rsidRDefault="00705722" w:rsidP="00705722">
      <w:pPr>
        <w:spacing w:line="247" w:lineRule="auto"/>
        <w:ind w:firstLineChars="200" w:firstLine="420"/>
      </w:pPr>
      <w:r>
        <w:rPr>
          <w:rFonts w:hint="eastAsia"/>
        </w:rPr>
        <w:t>二、</w:t>
      </w:r>
      <w:r>
        <w:t>2018</w:t>
      </w:r>
      <w:r>
        <w:t>年工作安排</w:t>
      </w:r>
    </w:p>
    <w:p w:rsidR="00705722" w:rsidRDefault="00705722" w:rsidP="00705722">
      <w:pPr>
        <w:spacing w:line="247" w:lineRule="auto"/>
        <w:ind w:firstLineChars="200" w:firstLine="420"/>
      </w:pPr>
      <w:r>
        <w:t>2018</w:t>
      </w:r>
      <w:r>
        <w:t>年，我区残疾人工作总的要求是：以党的十九大精神为指导，紧紧围绕</w:t>
      </w:r>
      <w:r>
        <w:t>“</w:t>
      </w:r>
      <w:r>
        <w:t>两个体系</w:t>
      </w:r>
      <w:r>
        <w:t>”</w:t>
      </w:r>
      <w:r>
        <w:t>和残疾人事业</w:t>
      </w:r>
      <w:r>
        <w:t>“</w:t>
      </w:r>
      <w:r>
        <w:t>十三五</w:t>
      </w:r>
      <w:r>
        <w:t>”</w:t>
      </w:r>
      <w:r>
        <w:t>目标任务，突出工作重点，狠抓薄弱环节，办实事、求实效，切实提高残疾人生产生活水平，加快残疾人全面实现小康社会进程。总体工作思路是：改革创新，加快发展</w:t>
      </w:r>
      <w:r>
        <w:t>;</w:t>
      </w:r>
      <w:r>
        <w:t>强化管理，提升水平</w:t>
      </w:r>
      <w:r>
        <w:t>;</w:t>
      </w:r>
      <w:r>
        <w:t>优化服务，提高质量。主要任务是：</w:t>
      </w:r>
      <w:r>
        <w:t>“</w:t>
      </w:r>
      <w:r>
        <w:t>抓好两个建设，实施三大工程，推进三项工作</w:t>
      </w:r>
      <w:r>
        <w:t>”</w:t>
      </w:r>
      <w:r>
        <w:t>。</w:t>
      </w:r>
    </w:p>
    <w:p w:rsidR="00705722" w:rsidRDefault="00705722" w:rsidP="00705722">
      <w:pPr>
        <w:spacing w:line="247" w:lineRule="auto"/>
        <w:ind w:firstLineChars="200" w:firstLine="420"/>
      </w:pPr>
      <w:r>
        <w:rPr>
          <w:rFonts w:hint="eastAsia"/>
        </w:rPr>
        <w:t>——抓好两个建设</w:t>
      </w:r>
    </w:p>
    <w:p w:rsidR="00705722" w:rsidRDefault="00705722" w:rsidP="00705722">
      <w:pPr>
        <w:spacing w:line="247" w:lineRule="auto"/>
        <w:ind w:firstLineChars="200" w:firstLine="420"/>
      </w:pPr>
      <w:r>
        <w:rPr>
          <w:rFonts w:hint="eastAsia"/>
        </w:rPr>
        <w:t>抓好网上办理政务服务信息化建设。依托硚口云端平台，实现网上办理服务事项。进一步规范办理事项和流程，实行网上申办，网上审批。压缩部门、街道之间的流转环节，将部门会签纳入流程管理。变“群众来回跑”为“部门、街道协同办”，实现“让群众少跑腿、让数据多跑路”，切实提高便民服务能力和政务服务效能。</w:t>
      </w:r>
    </w:p>
    <w:p w:rsidR="00705722" w:rsidRDefault="00705722" w:rsidP="00705722">
      <w:pPr>
        <w:spacing w:line="247" w:lineRule="auto"/>
        <w:ind w:firstLineChars="200" w:firstLine="420"/>
      </w:pPr>
      <w:r>
        <w:rPr>
          <w:rFonts w:hint="eastAsia"/>
        </w:rPr>
        <w:t>抓好人才队伍建设。加强业务培训和人才培养，提高残疾人工作队伍专业素质和履职能力，提高残疾人工作队伍的专业化水平，为残疾人事业的发展提供坚实的人才保障。</w:t>
      </w:r>
    </w:p>
    <w:p w:rsidR="00705722" w:rsidRDefault="00705722" w:rsidP="00705722">
      <w:pPr>
        <w:spacing w:line="247" w:lineRule="auto"/>
        <w:ind w:firstLineChars="200" w:firstLine="420"/>
      </w:pPr>
      <w:r>
        <w:rPr>
          <w:rFonts w:hint="eastAsia"/>
        </w:rPr>
        <w:t>——实施三大工程</w:t>
      </w:r>
    </w:p>
    <w:p w:rsidR="00705722" w:rsidRDefault="00705722" w:rsidP="00705722">
      <w:pPr>
        <w:spacing w:line="247" w:lineRule="auto"/>
        <w:ind w:firstLineChars="200" w:firstLine="420"/>
      </w:pPr>
      <w:r>
        <w:rPr>
          <w:rFonts w:hint="eastAsia"/>
        </w:rPr>
        <w:t>精准康复服务工程。加快推进创建全国残疾预防综合试验区工作。实施残疾预防综合干预，有效控制残疾发生发展。</w:t>
      </w:r>
    </w:p>
    <w:p w:rsidR="00705722" w:rsidRDefault="00705722" w:rsidP="00705722">
      <w:pPr>
        <w:spacing w:line="247" w:lineRule="auto"/>
        <w:ind w:firstLineChars="200" w:firstLine="420"/>
      </w:pPr>
      <w:r>
        <w:rPr>
          <w:rFonts w:hint="eastAsia"/>
        </w:rPr>
        <w:t>认真贯彻落实《武汉市残疾人精准康复服务实施方案》，通过精确化识别、个性化服务、精细化管理，以残疾儿童、持证残疾人为目标人群实施精准康复服务行动，实现残疾人普遍基本康复服务（享有医疗康复、专项康复救助、辅助器具适配、创新康复项目、其他康复服务）。</w:t>
      </w:r>
    </w:p>
    <w:p w:rsidR="00705722" w:rsidRDefault="00705722" w:rsidP="00705722">
      <w:pPr>
        <w:spacing w:line="247" w:lineRule="auto"/>
        <w:ind w:firstLineChars="200" w:firstLine="420"/>
      </w:pPr>
      <w:r>
        <w:rPr>
          <w:rFonts w:hint="eastAsia"/>
        </w:rPr>
        <w:t>培训就业工程。加大残疾人就业培训的力度，拓宽就业渠道，采取多项措施，打好组合拳，让更多的残疾人实现就业（创业），同步迈向小康。</w:t>
      </w:r>
    </w:p>
    <w:p w:rsidR="00705722" w:rsidRDefault="00705722" w:rsidP="00705722">
      <w:pPr>
        <w:spacing w:line="247" w:lineRule="auto"/>
        <w:ind w:firstLineChars="200" w:firstLine="420"/>
      </w:pPr>
      <w:r>
        <w:rPr>
          <w:rFonts w:hint="eastAsia"/>
        </w:rPr>
        <w:t>区残疾人康复服务中心建设工程。加快工程施工进度，力争到</w:t>
      </w:r>
      <w:r>
        <w:t>2018</w:t>
      </w:r>
      <w:r>
        <w:t>年</w:t>
      </w:r>
      <w:r>
        <w:t>8</w:t>
      </w:r>
      <w:r>
        <w:t>月底，区残疾人康复服务中心全面建成完成并投入使用。</w:t>
      </w:r>
    </w:p>
    <w:p w:rsidR="00705722" w:rsidRDefault="00705722" w:rsidP="00705722">
      <w:pPr>
        <w:spacing w:line="247" w:lineRule="auto"/>
        <w:ind w:firstLineChars="200" w:firstLine="420"/>
      </w:pPr>
      <w:r>
        <w:rPr>
          <w:rFonts w:hint="eastAsia"/>
        </w:rPr>
        <w:t>——推进三项工作</w:t>
      </w:r>
    </w:p>
    <w:p w:rsidR="00705722" w:rsidRDefault="00705722" w:rsidP="00705722">
      <w:pPr>
        <w:spacing w:line="247" w:lineRule="auto"/>
        <w:ind w:firstLineChars="200" w:firstLine="420"/>
      </w:pPr>
      <w:r>
        <w:rPr>
          <w:rFonts w:hint="eastAsia"/>
        </w:rPr>
        <w:t>宣传文体工作。围绕第二十八次“全国助残日”主题，开展扶残助残宣传活动。加强社会主流媒体报道，形成扶残助残良好的社会氛围；培育残疾人先进典型。以残疾人艺术团为载体，挖掘残疾人新艺术人才，如年轻歌手黄杰等；推进残疾人文化基地创建。加强对古田街阳光邮局、宗关街阳光书社、六角亭街阳光助残志愿者协会、长丰街紫润南太极轮椅舞蹈队等残疾人文化基地建设，开展有创意、有特色的残疾人文化活动。</w:t>
      </w:r>
    </w:p>
    <w:p w:rsidR="00705722" w:rsidRDefault="00705722" w:rsidP="00705722">
      <w:pPr>
        <w:spacing w:line="247" w:lineRule="auto"/>
        <w:ind w:firstLineChars="200" w:firstLine="420"/>
      </w:pPr>
      <w:r>
        <w:rPr>
          <w:rFonts w:hint="eastAsia"/>
        </w:rPr>
        <w:t>信访维权工作。加强残疾人信访维权服务工作，规范使用网上信访工作平台，进一步畅通残疾人信访渠道，依法开展残疾人信访工作，维护残疾人合法权益，实施惠残政策帮残、扶残，确保残疾人群体稳定。</w:t>
      </w:r>
    </w:p>
    <w:p w:rsidR="00705722" w:rsidRDefault="00705722" w:rsidP="00705722">
      <w:pPr>
        <w:spacing w:line="247" w:lineRule="auto"/>
        <w:ind w:firstLineChars="200" w:firstLine="420"/>
        <w:rPr>
          <w:rFonts w:hint="eastAsia"/>
        </w:rPr>
      </w:pPr>
      <w:r>
        <w:rPr>
          <w:rFonts w:hint="eastAsia"/>
        </w:rPr>
        <w:t>组织建设工作。做好区残联换届工作。召开区残联第七次代表大会；力争区政府残工委各成员单位支持，充分发挥成员单位作用，积极开展扶残助残活动；拓展社会力量参与残疾人事业渠道，进一步壮大助残志愿者队伍。</w:t>
      </w:r>
    </w:p>
    <w:p w:rsidR="00705722" w:rsidRDefault="00705722" w:rsidP="00705722">
      <w:pPr>
        <w:spacing w:line="247" w:lineRule="auto"/>
        <w:ind w:firstLineChars="200" w:firstLine="420"/>
        <w:jc w:val="right"/>
        <w:rPr>
          <w:rFonts w:hint="eastAsia"/>
        </w:rPr>
      </w:pPr>
      <w:r w:rsidRPr="00CF5F39">
        <w:rPr>
          <w:rFonts w:hint="eastAsia"/>
        </w:rPr>
        <w:t>武汉市硚口区</w:t>
      </w:r>
      <w:r>
        <w:rPr>
          <w:rFonts w:hint="eastAsia"/>
        </w:rPr>
        <w:t>残联</w:t>
      </w:r>
      <w:r>
        <w:rPr>
          <w:rFonts w:hint="eastAsia"/>
        </w:rPr>
        <w:t>2017-12-13</w:t>
      </w:r>
    </w:p>
    <w:p w:rsidR="00705722" w:rsidRDefault="00705722" w:rsidP="00020D99">
      <w:pPr>
        <w:sectPr w:rsidR="00705722" w:rsidSect="00020D99">
          <w:type w:val="continuous"/>
          <w:pgSz w:w="11906" w:h="16838" w:code="9"/>
          <w:pgMar w:top="1644" w:right="1236" w:bottom="1418" w:left="1814" w:header="851" w:footer="907" w:gutter="0"/>
          <w:pgNumType w:start="1"/>
          <w:cols w:space="425"/>
          <w:docGrid w:type="lines" w:linePitch="341" w:charSpace="2373"/>
        </w:sectPr>
      </w:pPr>
    </w:p>
    <w:p w:rsidR="00D1483C" w:rsidRDefault="00D1483C"/>
    <w:sectPr w:rsidR="00D148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5722"/>
    <w:rsid w:val="00705722"/>
    <w:rsid w:val="00D148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57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5722"/>
    <w:rPr>
      <w:rFonts w:ascii="黑体" w:eastAsia="黑体" w:hAnsi="宋体" w:cs="Times New Roman"/>
      <w:b/>
      <w:kern w:val="36"/>
      <w:sz w:val="32"/>
      <w:szCs w:val="32"/>
    </w:rPr>
  </w:style>
  <w:style w:type="paragraph" w:customStyle="1" w:styleId="Char2CharCharChar">
    <w:name w:val="Char2 Char Char Char"/>
    <w:basedOn w:val="a"/>
    <w:autoRedefine/>
    <w:rsid w:val="007057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857</Words>
  <Characters>4890</Characters>
  <Application>Microsoft Office Word</Application>
  <DocSecurity>0</DocSecurity>
  <Lines>40</Lines>
  <Paragraphs>11</Paragraphs>
  <ScaleCrop>false</ScaleCrop>
  <Company/>
  <LinksUpToDate>false</LinksUpToDate>
  <CharactersWithSpaces>5736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