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E72" w:rsidRDefault="00F04E72" w:rsidP="00F47F8D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合肥</w:t>
      </w:r>
      <w:r w:rsidRPr="004F3A6A">
        <w:rPr>
          <w:rFonts w:hint="eastAsia"/>
        </w:rPr>
        <w:t>市残联“党建引领”带动工作深入开展</w:t>
      </w:r>
    </w:p>
    <w:p w:rsidR="00F04E72" w:rsidRDefault="00F04E72" w:rsidP="00F04E72">
      <w:pPr>
        <w:spacing w:line="245" w:lineRule="auto"/>
        <w:ind w:firstLineChars="200" w:firstLine="420"/>
      </w:pPr>
      <w:r>
        <w:t>近年来，市残联积极探索以党建引领工作全局，努力在思想政治建设、服务中心工作、基层组织建设、党风廉政建设、机关自身建设上走在前列，推动转变工作作风，提升服务效能，全力服务全市经济社会发展。</w:t>
      </w:r>
    </w:p>
    <w:p w:rsidR="00F04E72" w:rsidRDefault="00F04E72" w:rsidP="00F04E72">
      <w:pPr>
        <w:spacing w:line="245" w:lineRule="auto"/>
        <w:ind w:firstLineChars="200" w:firstLine="420"/>
      </w:pPr>
      <w:r>
        <w:t>市残联党组始终把抓党建放在重要位置，充分发挥党组织的政治引领作用，推动党的工作和谋划发展深度融合，促进干部解放思想、提升能力，营造了干事创业担当的浓厚氛围。同时，依托党建微信、</w:t>
      </w:r>
      <w:r>
        <w:t>QQ</w:t>
      </w:r>
      <w:r>
        <w:t>群、公众号等平台，市残联党组深入开展一系列读书学习和研讨活动，制定学习宣传党的十九大精神工作方案，举办专题学习辅导班，在学懂弄通做实上下功夫，把习近平新时代中国特色社会主义思想贯彻到残联工作的全过程。此外，市残联先后组织广大党员干部赴小岗村、金寨县革命博物馆、洪学智将军纪念馆、合肥市预防职务犯罪警示教育基地、安徽省党风廉政</w:t>
      </w:r>
      <w:r>
        <w:rPr>
          <w:rFonts w:hint="eastAsia"/>
        </w:rPr>
        <w:t>教育基地学习，不仅触及了党员干部的灵魂，更鼓舞了干劲。</w:t>
      </w:r>
    </w:p>
    <w:p w:rsidR="00F04E72" w:rsidRDefault="00F04E72" w:rsidP="00F04E72">
      <w:pPr>
        <w:spacing w:line="245" w:lineRule="auto"/>
        <w:ind w:firstLineChars="200" w:firstLine="420"/>
      </w:pPr>
      <w:r>
        <w:t>以主题教育实践为抓手，市残联党组深入开展</w:t>
      </w:r>
      <w:r>
        <w:t>“</w:t>
      </w:r>
      <w:r>
        <w:t>两学一做</w:t>
      </w:r>
      <w:r>
        <w:t>”</w:t>
      </w:r>
      <w:r>
        <w:t>学习教育、</w:t>
      </w:r>
      <w:r>
        <w:t>“</w:t>
      </w:r>
      <w:r>
        <w:t>讲重作</w:t>
      </w:r>
      <w:r>
        <w:t>”</w:t>
      </w:r>
      <w:r>
        <w:t>专题教育、</w:t>
      </w:r>
      <w:r>
        <w:t>“</w:t>
      </w:r>
      <w:r>
        <w:t>四德</w:t>
      </w:r>
      <w:r>
        <w:t>”</w:t>
      </w:r>
      <w:r>
        <w:t>教育工程等，引导党员干部坚定理想信念，增强党性修养，强化岗位奉献，坚持问题导向，着力提升服务意识，在服务基层、服务残疾人上多下功夫，不断完善和优化重点项目服务机制，实现全方位、多角度、宽领域的服务。</w:t>
      </w:r>
    </w:p>
    <w:p w:rsidR="00F04E72" w:rsidRDefault="00F04E72" w:rsidP="00F04E72">
      <w:pPr>
        <w:spacing w:line="245" w:lineRule="auto"/>
        <w:ind w:firstLineChars="200" w:firstLine="420"/>
      </w:pPr>
      <w:r>
        <w:t>在党的组织生活制度上，市残联严格执行</w:t>
      </w:r>
      <w:r>
        <w:t>“</w:t>
      </w:r>
      <w:r>
        <w:t>三会一课</w:t>
      </w:r>
      <w:r>
        <w:t>”</w:t>
      </w:r>
      <w:r>
        <w:t>、民主生活会、组织生活会、谈心谈话等组织生活制度，规范党内政治生活。</w:t>
      </w:r>
    </w:p>
    <w:p w:rsidR="00F04E72" w:rsidRDefault="00F04E72" w:rsidP="00F04E72">
      <w:pPr>
        <w:spacing w:line="245" w:lineRule="auto"/>
        <w:ind w:firstLineChars="200" w:firstLine="420"/>
      </w:pPr>
      <w:r>
        <w:t>值得一提的是，市残联推行党员教育管理记实制度，从严规范党员行为，对入党积极分子严格把关，按年度计划发展党员。</w:t>
      </w:r>
      <w:r>
        <w:t>2017</w:t>
      </w:r>
      <w:r>
        <w:t>年，选送</w:t>
      </w:r>
      <w:r>
        <w:t>2</w:t>
      </w:r>
      <w:r>
        <w:t>人参加入党积极分子培训，发展党员</w:t>
      </w:r>
      <w:r>
        <w:t>1</w:t>
      </w:r>
      <w:r>
        <w:t>名。</w:t>
      </w:r>
    </w:p>
    <w:p w:rsidR="00F04E72" w:rsidRDefault="00F04E72" w:rsidP="00F04E72">
      <w:pPr>
        <w:spacing w:line="245" w:lineRule="auto"/>
        <w:ind w:firstLineChars="200" w:firstLine="420"/>
      </w:pPr>
      <w:r>
        <w:t>此外，按照《基层党组织建设标准》，市残联在队伍建设、教育管理、组织生活等方面加强管理，建立台账清单，有效提升基层党组织建设制度化、规范化和科学化水平。</w:t>
      </w:r>
    </w:p>
    <w:p w:rsidR="00F04E72" w:rsidRDefault="00F04E72" w:rsidP="00F04E72">
      <w:pPr>
        <w:spacing w:line="245" w:lineRule="auto"/>
        <w:ind w:firstLineChars="200" w:firstLine="420"/>
      </w:pPr>
      <w:r>
        <w:t>转作风、提效能、促服务，市残联党组和各支部全面落实首问负责制、党员佩戴党徽、亮明身份，深入推进</w:t>
      </w:r>
      <w:r>
        <w:t>“</w:t>
      </w:r>
      <w:r>
        <w:t>四联四定</w:t>
      </w:r>
      <w:r>
        <w:t>”</w:t>
      </w:r>
      <w:r>
        <w:t>和在职党员到社区报到工作，不断强化作风转变，提高工作质量和效率，保障了中心任务有效完成。在全市范围内，市残联开展专题调查残疾人基本服务状况和需求，走基层、进家庭、听实话、办小事，放下身子集中解决了一批残疾人关心的热点、难点问题。</w:t>
      </w:r>
    </w:p>
    <w:p w:rsidR="00F04E72" w:rsidRDefault="00F04E72" w:rsidP="00F04E72">
      <w:pPr>
        <w:spacing w:line="245" w:lineRule="auto"/>
        <w:ind w:firstLineChars="200" w:firstLine="420"/>
        <w:rPr>
          <w:rFonts w:hint="eastAsia"/>
        </w:rPr>
      </w:pPr>
      <w:r>
        <w:t>一段时间以来，市残联积极参与</w:t>
      </w:r>
      <w:r>
        <w:t>“</w:t>
      </w:r>
      <w:r>
        <w:t>文明单位</w:t>
      </w:r>
      <w:r>
        <w:t>”</w:t>
      </w:r>
      <w:r>
        <w:t>、</w:t>
      </w:r>
      <w:r>
        <w:t>“</w:t>
      </w:r>
      <w:r>
        <w:t>青年文明号</w:t>
      </w:r>
      <w:r>
        <w:t>”</w:t>
      </w:r>
      <w:r>
        <w:t>、</w:t>
      </w:r>
      <w:r>
        <w:t>“</w:t>
      </w:r>
      <w:r>
        <w:t>巾帼文明岗</w:t>
      </w:r>
      <w:r>
        <w:t>”</w:t>
      </w:r>
      <w:r>
        <w:t>、</w:t>
      </w:r>
      <w:r>
        <w:t>“</w:t>
      </w:r>
      <w:r>
        <w:t>文明家庭</w:t>
      </w:r>
      <w:r>
        <w:t>”</w:t>
      </w:r>
      <w:r>
        <w:t>等群众性精神文明创建活动，开展</w:t>
      </w:r>
      <w:r>
        <w:t>“</w:t>
      </w:r>
      <w:r>
        <w:t>献爱心</w:t>
      </w:r>
      <w:r>
        <w:t>”</w:t>
      </w:r>
      <w:r>
        <w:t>、</w:t>
      </w:r>
      <w:r>
        <w:t>“</w:t>
      </w:r>
      <w:r>
        <w:t>送温暖</w:t>
      </w:r>
      <w:r>
        <w:t>”</w:t>
      </w:r>
      <w:r>
        <w:t>等学习性活动，进一步密切了党群干群关系。</w:t>
      </w:r>
    </w:p>
    <w:p w:rsidR="00F04E72" w:rsidRDefault="00F04E72" w:rsidP="00F04E72">
      <w:pPr>
        <w:spacing w:line="245" w:lineRule="auto"/>
        <w:ind w:firstLineChars="200" w:firstLine="420"/>
        <w:jc w:val="right"/>
        <w:rPr>
          <w:rFonts w:hint="eastAsia"/>
        </w:rPr>
      </w:pPr>
      <w:r w:rsidRPr="004F3A6A">
        <w:rPr>
          <w:rFonts w:hint="eastAsia"/>
        </w:rPr>
        <w:t>合肥晚报</w:t>
      </w:r>
      <w:r>
        <w:rPr>
          <w:rFonts w:hint="eastAsia"/>
        </w:rPr>
        <w:t>2017-11-20</w:t>
      </w:r>
    </w:p>
    <w:p w:rsidR="00F04E72" w:rsidRDefault="00F04E72" w:rsidP="00D3164C">
      <w:pPr>
        <w:sectPr w:rsidR="00F04E72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672DF" w:rsidRDefault="006672DF"/>
    <w:sectPr w:rsidR="006672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4E72"/>
    <w:rsid w:val="006672DF"/>
    <w:rsid w:val="00F04E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04E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04E7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04E7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