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0BA" w:rsidRDefault="006960BA" w:rsidP="000E6A2A">
      <w:pPr>
        <w:pStyle w:val="1"/>
        <w:spacing w:line="247" w:lineRule="auto"/>
        <w:rPr>
          <w:rFonts w:hint="eastAsia"/>
        </w:rPr>
      </w:pPr>
      <w:r w:rsidRPr="007A7C99">
        <w:rPr>
          <w:rFonts w:hint="eastAsia"/>
        </w:rPr>
        <w:t>鼓楼区</w:t>
      </w:r>
      <w:r>
        <w:rPr>
          <w:rFonts w:hint="eastAsia"/>
        </w:rPr>
        <w:t>:</w:t>
      </w:r>
      <w:r w:rsidRPr="007A7C99">
        <w:rPr>
          <w:rFonts w:hint="eastAsia"/>
        </w:rPr>
        <w:t>服务残疾人，医生“常上门看看”</w:t>
      </w:r>
    </w:p>
    <w:p w:rsidR="006960BA" w:rsidRDefault="006960BA" w:rsidP="006960BA">
      <w:pPr>
        <w:spacing w:line="247" w:lineRule="auto"/>
        <w:ind w:firstLineChars="200" w:firstLine="420"/>
      </w:pPr>
      <w:r>
        <w:rPr>
          <w:rFonts w:hint="eastAsia"/>
        </w:rPr>
        <w:t>如何让残疾人不出家门，就能享受到专业的医疗康复保健精准服务？</w:t>
      </w:r>
    </w:p>
    <w:p w:rsidR="006960BA" w:rsidRDefault="006960BA" w:rsidP="006960BA">
      <w:pPr>
        <w:spacing w:line="247" w:lineRule="auto"/>
        <w:ind w:firstLineChars="200" w:firstLine="420"/>
      </w:pPr>
      <w:r>
        <w:rPr>
          <w:rFonts w:hint="eastAsia"/>
        </w:rPr>
        <w:t>记者昨从鼓楼区残联获悉，该区在全市率先推行残疾人精准康复暨家庭医生签约服务，要求对接每个残疾人需求，定期上门提供诊疗服务，为他们提供就近就便的精准康复服务。这一办法至今运行近</w:t>
      </w:r>
      <w:r>
        <w:t>3</w:t>
      </w:r>
      <w:r>
        <w:t>个月，已让</w:t>
      </w:r>
      <w:r>
        <w:t>7000</w:t>
      </w:r>
      <w:r>
        <w:t>多名残疾人受益。</w:t>
      </w:r>
    </w:p>
    <w:p w:rsidR="006960BA" w:rsidRDefault="006960BA" w:rsidP="006960BA">
      <w:pPr>
        <w:spacing w:line="247" w:lineRule="auto"/>
        <w:ind w:firstLineChars="200" w:firstLine="420"/>
      </w:pPr>
      <w:r>
        <w:rPr>
          <w:rFonts w:hint="eastAsia"/>
        </w:rPr>
        <w:t>家庭医生上门，徐师傅欣慰地笑了</w:t>
      </w:r>
    </w:p>
    <w:p w:rsidR="006960BA" w:rsidRDefault="006960BA" w:rsidP="006960BA">
      <w:pPr>
        <w:spacing w:line="247" w:lineRule="auto"/>
        <w:ind w:firstLineChars="200" w:firstLine="420"/>
      </w:pPr>
      <w:r>
        <w:rPr>
          <w:rFonts w:hint="eastAsia"/>
        </w:rPr>
        <w:t>“徐师傅，您好！今天来检查一下您的身体情况。头晕不晕？有没有心慌的表现？药都按时吃了吗？睡眠还好吧？”昨天，南京大学社区卫生服务中心医生王晶来到鼓楼区湖南路街道云南路社区一老旧小区</w:t>
      </w:r>
      <w:r>
        <w:t>6</w:t>
      </w:r>
      <w:r>
        <w:t>楼徐忠家里，一边给徐忠量血压，一边唠起家常，</w:t>
      </w:r>
      <w:r>
        <w:t>“</w:t>
      </w:r>
      <w:r>
        <w:t>您的血压有点高啊，要记得按时吃药，多注意休息，多盐、糖分高的食品尽量少吃。</w:t>
      </w:r>
      <w:r>
        <w:t>”</w:t>
      </w:r>
    </w:p>
    <w:p w:rsidR="006960BA" w:rsidRDefault="006960BA" w:rsidP="006960BA">
      <w:pPr>
        <w:spacing w:line="247" w:lineRule="auto"/>
        <w:ind w:firstLineChars="200" w:firstLine="420"/>
      </w:pPr>
      <w:r>
        <w:rPr>
          <w:rFonts w:hint="eastAsia"/>
        </w:rPr>
        <w:t>徐忠，今年</w:t>
      </w:r>
      <w:r>
        <w:t>50</w:t>
      </w:r>
      <w:r>
        <w:t>岁，</w:t>
      </w:r>
      <w:r>
        <w:t>5</w:t>
      </w:r>
      <w:r>
        <w:t>年前，因为高血压合并脑梗死造成肢体重残。由于家庭经济困难，出院后只能选择在家康复，日常生活、去医院看病等面临诸多不便。</w:t>
      </w:r>
    </w:p>
    <w:p w:rsidR="006960BA" w:rsidRDefault="006960BA" w:rsidP="006960BA">
      <w:pPr>
        <w:spacing w:line="247" w:lineRule="auto"/>
        <w:ind w:firstLineChars="200" w:firstLine="420"/>
      </w:pPr>
      <w:r>
        <w:rPr>
          <w:rFonts w:hint="eastAsia"/>
        </w:rPr>
        <w:t>“我这身体经常要跟医院打交道，我家住的楼层高，每次光上下楼就得</w:t>
      </w:r>
      <w:r>
        <w:t>40</w:t>
      </w:r>
      <w:r>
        <w:t>分钟，非常不便。</w:t>
      </w:r>
      <w:r>
        <w:t>”</w:t>
      </w:r>
      <w:r>
        <w:t>徐忠说，今年</w:t>
      </w:r>
      <w:r>
        <w:t>8</w:t>
      </w:r>
      <w:r>
        <w:t>月，鼓楼区推行残疾人家庭医生签约服务，在湖南路街道残联工作人员的帮助下，他很快签约，成了首批受益者。</w:t>
      </w:r>
    </w:p>
    <w:p w:rsidR="006960BA" w:rsidRDefault="006960BA" w:rsidP="006960BA">
      <w:pPr>
        <w:spacing w:line="247" w:lineRule="auto"/>
        <w:ind w:firstLineChars="200" w:firstLine="420"/>
      </w:pPr>
      <w:r>
        <w:rPr>
          <w:rFonts w:hint="eastAsia"/>
        </w:rPr>
        <w:t>“有了家庭医生上门服务，我的孩子可以安心上学，爱人可以专心做小生意，真是好多了。”徐忠欣慰地笑道。</w:t>
      </w:r>
    </w:p>
    <w:p w:rsidR="006960BA" w:rsidRDefault="006960BA" w:rsidP="006960BA">
      <w:pPr>
        <w:spacing w:line="247" w:lineRule="auto"/>
        <w:ind w:firstLineChars="200" w:firstLine="420"/>
      </w:pPr>
      <w:r>
        <w:rPr>
          <w:rFonts w:hint="eastAsia"/>
        </w:rPr>
        <w:t>王晶告诉记者，徐忠是低保户，家庭医生上门提供日常的诊疗、康复服务都是免费的。针对徐师傅的情况，家庭医生还给他制定了一套完善的饮食、康复、监测计划，比如每周两次的血压监测、膳食辅导以及定期的体检服务。另外，每个享受家庭医生签约服务的残疾人，都有家庭医生的电话，可以</w:t>
      </w:r>
      <w:r>
        <w:t>24</w:t>
      </w:r>
      <w:r>
        <w:t>小时随时拨打。</w:t>
      </w:r>
    </w:p>
    <w:p w:rsidR="006960BA" w:rsidRDefault="006960BA" w:rsidP="006960BA">
      <w:pPr>
        <w:spacing w:line="247" w:lineRule="auto"/>
        <w:ind w:firstLineChars="200" w:firstLine="420"/>
      </w:pPr>
      <w:r>
        <w:t>7000</w:t>
      </w:r>
      <w:r>
        <w:t>残疾人享受家庭医生签约服务</w:t>
      </w:r>
    </w:p>
    <w:p w:rsidR="006960BA" w:rsidRDefault="006960BA" w:rsidP="006960BA">
      <w:pPr>
        <w:spacing w:line="247" w:lineRule="auto"/>
        <w:ind w:firstLineChars="200" w:firstLine="420"/>
      </w:pPr>
      <w:r>
        <w:rPr>
          <w:rFonts w:hint="eastAsia"/>
        </w:rPr>
        <w:t>与徐忠同在一个小区的金伟，对于鼓楼区残联、卫计系统推行的精准康复暨家庭医生签约服务也是连连点赞。</w:t>
      </w:r>
    </w:p>
    <w:p w:rsidR="006960BA" w:rsidRDefault="006960BA" w:rsidP="006960BA">
      <w:pPr>
        <w:spacing w:line="247" w:lineRule="auto"/>
        <w:ind w:firstLineChars="200" w:firstLine="420"/>
      </w:pPr>
      <w:r>
        <w:rPr>
          <w:rFonts w:hint="eastAsia"/>
        </w:rPr>
        <w:t>“我今年</w:t>
      </w:r>
      <w:r>
        <w:t>72</w:t>
      </w:r>
      <w:r>
        <w:t>岁，高位截瘫已经</w:t>
      </w:r>
      <w:r>
        <w:t>50</w:t>
      </w:r>
      <w:r>
        <w:t>多年了。年纪大了，加上常年卧床，经常有褥疮，每次去医院处理也不现实。有了家庭医生上门，给我定期进行压疮处理，后顾之忧少多了。</w:t>
      </w:r>
      <w:r>
        <w:t>”</w:t>
      </w:r>
      <w:r>
        <w:t>金伟说。</w:t>
      </w:r>
    </w:p>
    <w:p w:rsidR="006960BA" w:rsidRDefault="006960BA" w:rsidP="006960BA">
      <w:pPr>
        <w:spacing w:line="247" w:lineRule="auto"/>
        <w:ind w:firstLineChars="200" w:firstLine="420"/>
      </w:pPr>
      <w:r>
        <w:rPr>
          <w:rFonts w:hint="eastAsia"/>
        </w:rPr>
        <w:t>徐忠、金伟是该区残疾人享受精准康复暨家庭医生签约服务的一个缩影。据鼓楼区残联统计，该区有持证残疾人</w:t>
      </w:r>
      <w:r>
        <w:t>13077</w:t>
      </w:r>
      <w:r>
        <w:t>人，其中肢体残疾的就有</w:t>
      </w:r>
      <w:r>
        <w:t>5676</w:t>
      </w:r>
      <w:r>
        <w:t>人。从今年</w:t>
      </w:r>
      <w:r>
        <w:t>8</w:t>
      </w:r>
      <w:r>
        <w:t>月底推行该服务以来，已有超过</w:t>
      </w:r>
      <w:r>
        <w:t>7000</w:t>
      </w:r>
      <w:r>
        <w:t>名残疾人享受到精准康复暨家庭医生签约服务。</w:t>
      </w:r>
    </w:p>
    <w:p w:rsidR="006960BA" w:rsidRDefault="006960BA" w:rsidP="006960BA">
      <w:pPr>
        <w:spacing w:line="247" w:lineRule="auto"/>
        <w:ind w:firstLineChars="200" w:firstLine="420"/>
      </w:pPr>
      <w:r>
        <w:rPr>
          <w:rFonts w:hint="eastAsia"/>
        </w:rPr>
        <w:t>鼓楼区残联副理事长毕兵介绍，该区按照“量体裁衣”式残疾人精准康复服务需求，通过各街道理事长、街道和社区专职委员、社区康复协调员和指导员细致工作，初步梳理出了康复服务需求对象名单。然后将他们分成视力、听力、肢体、智力、精神等</w:t>
      </w:r>
      <w:r>
        <w:t>5</w:t>
      </w:r>
      <w:r>
        <w:t>个类别，分别分流、转介至区残联认定的康复托养机构或医疗卫生机构实施精准康复服务。区残联与上述康复托养机构、医疗卫生机构则达成合作或协作关系。</w:t>
      </w:r>
    </w:p>
    <w:p w:rsidR="006960BA" w:rsidRDefault="006960BA" w:rsidP="006960BA">
      <w:pPr>
        <w:spacing w:line="247" w:lineRule="auto"/>
        <w:ind w:firstLineChars="200" w:firstLine="420"/>
      </w:pPr>
      <w:r>
        <w:rPr>
          <w:rFonts w:hint="eastAsia"/>
        </w:rPr>
        <w:t>三年后，九成以上有需求者将受益</w:t>
      </w:r>
    </w:p>
    <w:p w:rsidR="006960BA" w:rsidRDefault="006960BA" w:rsidP="006960BA">
      <w:pPr>
        <w:spacing w:line="247" w:lineRule="auto"/>
        <w:ind w:firstLineChars="200" w:firstLine="420"/>
      </w:pPr>
      <w:r>
        <w:rPr>
          <w:rFonts w:hint="eastAsia"/>
        </w:rPr>
        <w:t>据了解，鼓楼区残疾人成为家庭医生签约服务对象后，家庭医生及其团队除了提供常见病和多发病的诊治、合理用药、预防保健等常规服务，更要按照协议约定内容提供完备服务，如积极开展健康评估、疾病甄别、转诊预约、康复指导、家庭病床、家庭护理、中医体质辨识、中医“治未病”、远程健康监测等服务项目，尤其要做好重度残疾人家庭签约健康服务。</w:t>
      </w:r>
    </w:p>
    <w:p w:rsidR="006960BA" w:rsidRDefault="006960BA" w:rsidP="006960BA">
      <w:pPr>
        <w:spacing w:line="247" w:lineRule="auto"/>
        <w:ind w:firstLineChars="200" w:firstLine="420"/>
      </w:pPr>
      <w:r>
        <w:rPr>
          <w:rFonts w:hint="eastAsia"/>
        </w:rPr>
        <w:t>“残疾人家庭医生签约服务分无偿服务和有偿服务。其中，免费服务项目包括家庭健康康复管理服务、基本公共卫生服务、健康康复咨询和康复用药、训练指导、上门服务、门诊预约或协助转诊服务等，个性化医疗、康复服务则按规定实行有偿付费服务。”毕兵说。</w:t>
      </w:r>
    </w:p>
    <w:p w:rsidR="006960BA" w:rsidRDefault="006960BA" w:rsidP="006960BA">
      <w:pPr>
        <w:spacing w:line="247" w:lineRule="auto"/>
        <w:ind w:firstLineChars="200" w:firstLine="420"/>
        <w:rPr>
          <w:rFonts w:hint="eastAsia"/>
        </w:rPr>
      </w:pPr>
      <w:r>
        <w:rPr>
          <w:rFonts w:hint="eastAsia"/>
        </w:rPr>
        <w:t>鼓楼区残联理事长王影表示，今年区内</w:t>
      </w:r>
      <w:r>
        <w:t>17</w:t>
      </w:r>
      <w:r>
        <w:t>家社区卫生服务中心全面推开残疾人家庭医生签约服务工作，签约残疾人群覆盖率达到</w:t>
      </w:r>
      <w:r>
        <w:t>70%</w:t>
      </w:r>
      <w:r>
        <w:t>以上，重度残疾人群覆盖率达到</w:t>
      </w:r>
      <w:r>
        <w:t>75%</w:t>
      </w:r>
      <w:r>
        <w:t>以上。按照计划，至</w:t>
      </w:r>
      <w:r>
        <w:t>2020</w:t>
      </w:r>
      <w:r>
        <w:t>年，该区有康复需求的残疾儿童和持证残疾人接受基本康复服务的比例，要达到</w:t>
      </w:r>
      <w:r>
        <w:t>90%</w:t>
      </w:r>
      <w:r>
        <w:t>以上。</w:t>
      </w:r>
    </w:p>
    <w:p w:rsidR="006960BA" w:rsidRDefault="006960BA" w:rsidP="006960BA">
      <w:pPr>
        <w:spacing w:line="247" w:lineRule="auto"/>
        <w:ind w:firstLineChars="200" w:firstLine="420"/>
        <w:rPr>
          <w:rFonts w:hint="eastAsia"/>
        </w:rPr>
      </w:pPr>
      <w:r w:rsidRPr="007A7C99">
        <w:rPr>
          <w:rFonts w:hint="eastAsia"/>
        </w:rPr>
        <w:t>记者</w:t>
      </w:r>
      <w:r w:rsidRPr="007A7C99">
        <w:t xml:space="preserve"> </w:t>
      </w:r>
      <w:r w:rsidRPr="007A7C99">
        <w:t>马道军</w:t>
      </w:r>
    </w:p>
    <w:p w:rsidR="006960BA" w:rsidRDefault="006960BA" w:rsidP="006960BA">
      <w:pPr>
        <w:spacing w:line="247" w:lineRule="auto"/>
        <w:ind w:firstLineChars="200" w:firstLine="420"/>
        <w:jc w:val="right"/>
        <w:rPr>
          <w:rFonts w:hint="eastAsia"/>
        </w:rPr>
      </w:pPr>
      <w:r w:rsidRPr="007A7C99">
        <w:rPr>
          <w:rFonts w:hint="eastAsia"/>
        </w:rPr>
        <w:t>南京日报</w:t>
      </w:r>
      <w:r>
        <w:rPr>
          <w:rFonts w:hint="eastAsia"/>
        </w:rPr>
        <w:t>2017-11-27</w:t>
      </w:r>
    </w:p>
    <w:p w:rsidR="006960BA" w:rsidRDefault="006960BA" w:rsidP="004A68D7">
      <w:pPr>
        <w:sectPr w:rsidR="006960BA" w:rsidSect="004A68D7">
          <w:type w:val="continuous"/>
          <w:pgSz w:w="11906" w:h="16838" w:code="9"/>
          <w:pgMar w:top="1644" w:right="1236" w:bottom="1418" w:left="1814" w:header="851" w:footer="907" w:gutter="0"/>
          <w:pgNumType w:start="1"/>
          <w:cols w:space="425"/>
          <w:docGrid w:type="lines" w:linePitch="341" w:charSpace="2373"/>
        </w:sectPr>
      </w:pPr>
    </w:p>
    <w:p w:rsidR="00DA3FF8" w:rsidRDefault="00DA3FF8"/>
    <w:sectPr w:rsidR="00DA3F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60BA"/>
    <w:rsid w:val="006960BA"/>
    <w:rsid w:val="00DA3F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60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60BA"/>
    <w:rPr>
      <w:rFonts w:ascii="黑体" w:eastAsia="黑体" w:hAnsi="宋体" w:cs="Times New Roman"/>
      <w:b/>
      <w:kern w:val="36"/>
      <w:sz w:val="32"/>
      <w:szCs w:val="32"/>
    </w:rPr>
  </w:style>
  <w:style w:type="paragraph" w:customStyle="1" w:styleId="Char2CharCharChar">
    <w:name w:val="Char2 Char Char Char"/>
    <w:basedOn w:val="a"/>
    <w:autoRedefine/>
    <w:rsid w:val="006960B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1351</Characters>
  <Application>Microsoft Office Word</Application>
  <DocSecurity>0</DocSecurity>
  <Lines>11</Lines>
  <Paragraphs>3</Paragraphs>
  <ScaleCrop>false</ScaleCrop>
  <Company/>
  <LinksUpToDate>false</LinksUpToDate>
  <CharactersWithSpaces>1584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