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39B" w:rsidRDefault="005C539B" w:rsidP="004E39B5">
      <w:pPr>
        <w:pStyle w:val="1"/>
        <w:spacing w:line="247" w:lineRule="auto"/>
        <w:rPr>
          <w:rFonts w:hint="eastAsia"/>
        </w:rPr>
      </w:pPr>
      <w:r w:rsidRPr="00D64D97">
        <w:rPr>
          <w:rFonts w:hint="eastAsia"/>
        </w:rPr>
        <w:t>岳麓区成功召开长沙市残疾人辅助性就业试点培训交流会</w:t>
      </w:r>
    </w:p>
    <w:p w:rsidR="005C539B" w:rsidRDefault="005C539B" w:rsidP="005C539B">
      <w:pPr>
        <w:spacing w:line="247" w:lineRule="auto"/>
        <w:ind w:firstLineChars="200" w:firstLine="420"/>
      </w:pPr>
      <w:r>
        <w:t>2017</w:t>
      </w:r>
      <w:r>
        <w:t>年</w:t>
      </w:r>
      <w:r>
        <w:t>12</w:t>
      </w:r>
      <w:r>
        <w:t>月</w:t>
      </w:r>
      <w:r>
        <w:t>5</w:t>
      </w:r>
      <w:r>
        <w:t>日，由长沙市残联、岳麓区残联主办，长沙市上善助残服务中心承办的</w:t>
      </w:r>
      <w:r>
        <w:t>“2017</w:t>
      </w:r>
      <w:r>
        <w:t>年长沙市残疾人辅助性就业试点培训交流会</w:t>
      </w:r>
      <w:r>
        <w:t>”</w:t>
      </w:r>
      <w:r>
        <w:t>在岳麓区政府党校及长沙市上善助残服务中心基地隆重举行。</w:t>
      </w:r>
    </w:p>
    <w:p w:rsidR="005C539B" w:rsidRDefault="005C539B" w:rsidP="005C539B">
      <w:pPr>
        <w:spacing w:line="247" w:lineRule="auto"/>
        <w:ind w:firstLineChars="200" w:firstLine="420"/>
      </w:pPr>
      <w:r>
        <w:t>此次交流会主要是通过专家讲座、座谈交流、现场观摩等形式，让大家进一步明确发展残疾人辅助性就业在社会发展中的重要性，推进我市辅助性就业机构、基地规范化管理和运营，通过媒体向社会传递残障人士就业情况，让更多的人关注这个特殊群体，打造良好的社会环境。</w:t>
      </w:r>
    </w:p>
    <w:p w:rsidR="005C539B" w:rsidRDefault="005C539B" w:rsidP="005C539B">
      <w:pPr>
        <w:spacing w:line="247" w:lineRule="auto"/>
        <w:ind w:firstLineChars="200" w:firstLine="420"/>
      </w:pPr>
      <w:r>
        <w:t>此次会议受到了省、市、区各级领导、媒体、社会各大爱心企业、爱心人士及助残服务机构的高度关注，会议现场，座无虚席。湖南农业大学社会工作系龙欢教授给大家带来了精彩的演讲授课，让大家对残疾人辅助性就业的意义有了更深层次的理解和认识，对残疾人辅助性就业工作的具体操作有了进一步的了解。</w:t>
      </w:r>
    </w:p>
    <w:p w:rsidR="005C539B" w:rsidRDefault="005C539B" w:rsidP="005C539B">
      <w:pPr>
        <w:spacing w:line="247" w:lineRule="auto"/>
        <w:ind w:firstLineChars="200" w:firstLine="420"/>
      </w:pPr>
      <w:r>
        <w:t>授课结束后，大家来到长沙市岳麓区上善助残服务中心进行现场观摩并在中心会议室进行了座谈交流。湖南省残联教就部阳庆云部长、湖南省慈善总会刘谋益副处长、长沙市残联任铁强副理事长、各区县（市）残联分管就业工作的副理事长、教就部长、申报辅助性就业机构负责人等出席了会议。座谈会上，与会代表着重对残疾人辅助性就业工作中遇到的一些困难与问题进行了商讨，大家各抒己见，畅所欲言，无论是残联、爱心企业，还是助残机构，对残疾人辅助性就业工作都表示将给予大力的支持和帮助。残联代表表示政府将会出台更多的优惠政策来扶持残障朋友就业</w:t>
      </w:r>
      <w:r>
        <w:rPr>
          <w:rFonts w:hint="eastAsia"/>
        </w:rPr>
        <w:t>，爱心企业代表表示将提供更多适合残障朋友的岗位来促进残疾人就业，助残机构代表表示会更加规范化管理和运营，将助残服务工作做得更好。</w:t>
      </w:r>
    </w:p>
    <w:p w:rsidR="005C539B" w:rsidRDefault="005C539B" w:rsidP="005C539B">
      <w:pPr>
        <w:spacing w:line="247" w:lineRule="auto"/>
        <w:ind w:firstLineChars="200" w:firstLine="420"/>
        <w:rPr>
          <w:rFonts w:hint="eastAsia"/>
        </w:rPr>
      </w:pPr>
      <w:r>
        <w:t>本次交流会取得了很好的效果，为长沙市残疾人辅助性就业工作指明了发展方向，古语有云：</w:t>
      </w:r>
      <w:r>
        <w:t>“</w:t>
      </w:r>
      <w:r>
        <w:t>授人以鱼，不如授人以渔</w:t>
      </w:r>
      <w:r>
        <w:t>”</w:t>
      </w:r>
      <w:r>
        <w:t>。相信，只要我们用实际行动关爱残障人士，多为他们提供就业的机会和施展才华的平台，他们一定能够为社会作一份贡献，成为建设中国特色社会主义的重要力量。</w:t>
      </w:r>
    </w:p>
    <w:p w:rsidR="005C539B" w:rsidRDefault="005C539B" w:rsidP="005C539B">
      <w:pPr>
        <w:spacing w:line="247" w:lineRule="auto"/>
        <w:ind w:firstLineChars="200" w:firstLine="420"/>
        <w:jc w:val="right"/>
        <w:rPr>
          <w:rFonts w:hint="eastAsia"/>
        </w:rPr>
      </w:pPr>
      <w:r>
        <w:rPr>
          <w:rFonts w:hint="eastAsia"/>
        </w:rPr>
        <w:t>岳麓区残联</w:t>
      </w:r>
      <w:r>
        <w:rPr>
          <w:rFonts w:hint="eastAsia"/>
        </w:rPr>
        <w:t>2017-12-8</w:t>
      </w:r>
    </w:p>
    <w:p w:rsidR="005C539B" w:rsidRDefault="005C539B" w:rsidP="00020D99">
      <w:pPr>
        <w:sectPr w:rsidR="005C539B" w:rsidSect="00020D99">
          <w:type w:val="continuous"/>
          <w:pgSz w:w="11906" w:h="16838" w:code="9"/>
          <w:pgMar w:top="1644" w:right="1236" w:bottom="1418" w:left="1814" w:header="851" w:footer="907" w:gutter="0"/>
          <w:pgNumType w:start="1"/>
          <w:cols w:space="425"/>
          <w:docGrid w:type="lines" w:linePitch="341" w:charSpace="2373"/>
        </w:sectPr>
      </w:pPr>
    </w:p>
    <w:p w:rsidR="00393C83" w:rsidRDefault="00393C83"/>
    <w:sectPr w:rsidR="00393C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539B"/>
    <w:rsid w:val="00393C83"/>
    <w:rsid w:val="005C53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C53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539B"/>
    <w:rPr>
      <w:rFonts w:ascii="黑体" w:eastAsia="黑体" w:hAnsi="宋体" w:cs="Times New Roman"/>
      <w:b/>
      <w:kern w:val="36"/>
      <w:sz w:val="32"/>
      <w:szCs w:val="32"/>
    </w:rPr>
  </w:style>
  <w:style w:type="paragraph" w:customStyle="1" w:styleId="Char2CharCharChar">
    <w:name w:val="Char2 Char Char Char"/>
    <w:basedOn w:val="a"/>
    <w:autoRedefine/>
    <w:rsid w:val="005C539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