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19C" w:rsidRDefault="004E619C" w:rsidP="00E14BE2">
      <w:pPr>
        <w:pStyle w:val="1"/>
        <w:spacing w:line="252" w:lineRule="auto"/>
        <w:rPr>
          <w:rFonts w:hint="eastAsia"/>
        </w:rPr>
      </w:pPr>
      <w:r w:rsidRPr="00A26358">
        <w:rPr>
          <w:rFonts w:hint="eastAsia"/>
        </w:rPr>
        <w:t>长春市残联领导就残疾人创业就业工作到宽城区开展调研</w:t>
      </w:r>
    </w:p>
    <w:p w:rsidR="004E619C" w:rsidRDefault="004E619C" w:rsidP="004E619C">
      <w:pPr>
        <w:spacing w:line="252" w:lineRule="auto"/>
        <w:ind w:firstLineChars="200" w:firstLine="420"/>
      </w:pPr>
      <w:r>
        <w:rPr>
          <w:rFonts w:hint="eastAsia"/>
        </w:rPr>
        <w:t>为深入贯彻落实党的十九大精神和市委王君正书记在朝阳残障人创孵示范园考察座谈时的讲话要求，打造我市残疾人就业工作“升级版”，切实帮助残疾人解决创业就业难题，近日，长春市残联党组书记、理事长尹晓民与相关部门负责人到宽城区祥祉圆和杞参食品有限公司进行调研。</w:t>
      </w:r>
    </w:p>
    <w:p w:rsidR="004E619C" w:rsidRDefault="004E619C" w:rsidP="004E619C">
      <w:pPr>
        <w:spacing w:line="252" w:lineRule="auto"/>
        <w:ind w:firstLineChars="200" w:firstLine="420"/>
      </w:pPr>
      <w:r>
        <w:rPr>
          <w:rFonts w:hint="eastAsia"/>
        </w:rPr>
        <w:t>在祥祉圆，调研组详细了解了园区整体布局、功能设计、收费标准、减免政策、残疾人康复效果等情况，参观了园区残疾人活动中心，并听取了园区负责人对园区未来建设的规划设想。尹晓民理事长表示，市残联将积极推动将残疾人创业就业工作纳入全市“双创”工作大局，大力扶持残疾人创业孵化基地建设，希望祥祉圆积极发挥自身优势，用好各项政策，为有创业需求和符合条件的残疾人提供场地空间，开发适合残疾人创业就业的工作岗位，在残疾人创业孵化方面做出有益探索。</w:t>
      </w:r>
    </w:p>
    <w:p w:rsidR="004E619C" w:rsidRDefault="004E619C" w:rsidP="004E619C">
      <w:pPr>
        <w:spacing w:line="252" w:lineRule="auto"/>
        <w:ind w:firstLineChars="200" w:firstLine="420"/>
      </w:pPr>
      <w:r>
        <w:rPr>
          <w:rFonts w:hint="eastAsia"/>
        </w:rPr>
        <w:t>在集中安置残疾人就业企业杞参食品有限公司，调研组观看了公司制作的宣传片，了解残疾职工工作生活情况，并与公司负责人开展座谈。尹晓民理事长十分赞赏公司秉承的“耐心、爱心、良心、用心、善心”企业文化及对残疾职工的特殊关爱，希望杞参公司再接再厉，认真总结经验，继续在安置残疾人就业方面发挥表率作用，市区残联将积极提供政策支持，帮助企业解决发展中的困难，并将就业培训纳入政策支持范围，为残疾人提供精准培训服务，进一步提升残疾人的就业能力。同时，希望杞参公司加强残疾人党员培养，发挥党员示范作用和基层党组织战斗堡垒作用，帮助和带动更多的残疾人实现就业。调研组结合残疾人创业就业工作，还就贯彻落实十九大精神进行了宣讲。</w:t>
      </w:r>
    </w:p>
    <w:p w:rsidR="004E619C" w:rsidRDefault="004E619C" w:rsidP="004E619C">
      <w:pPr>
        <w:spacing w:line="252" w:lineRule="auto"/>
        <w:ind w:firstLineChars="200" w:firstLine="420"/>
      </w:pPr>
      <w:r>
        <w:rPr>
          <w:rFonts w:hint="eastAsia"/>
        </w:rPr>
        <w:t>调研中尹晓民理事长表示，残疾人创业孵化园建设要因地制宜，做到一区一特点，希望宽城区残联认真研究谋划，积极借鉴其他地区好的做法、先进理念和管理经验，为残疾人创业者提供项目设计、创业培训、技能培训、产品销售一条龙服务，做大做强残疾人创业孵化基地，将残疾人创业就业工作引向深入。另一方面，大力培育发展创业就业典型，鼓励更多的残疾人参与到“大众创业、万众创新”中来，使残疾人共建共享全面小康社会，为长春市的振兴发展贡献力量。</w:t>
      </w:r>
    </w:p>
    <w:p w:rsidR="004E619C" w:rsidRDefault="004E619C" w:rsidP="004E619C">
      <w:pPr>
        <w:spacing w:line="252" w:lineRule="auto"/>
        <w:ind w:firstLineChars="200" w:firstLine="420"/>
      </w:pPr>
      <w:r>
        <w:rPr>
          <w:rFonts w:hint="eastAsia"/>
        </w:rPr>
        <w:t>就业是残疾人参与融入社会、实现自身价值的重要途径。十九大报告提出“要坚持就业优先战略和积极就业政策，实现更高质量和更充分就业”，</w:t>
      </w:r>
      <w:r>
        <w:t>2018</w:t>
      </w:r>
      <w:r>
        <w:t>年是贯彻党的十九大精神的开局之年，长春市残联将按照市委、市政府的工作部署，服务全市发展大局，继续做好残疾人创业就业工作，加大政策扶持力度，充分调动社会力量，推进残疾人创业孵化基地建设，切实把残疾人培训、创业孵化、就业工作做深、做细、做扎实，使残疾人实现更加充分稳定的就业，在全面小康社会建设中有更多的获得感和幸福感，在共同富裕的路上一个也不掉队。</w:t>
      </w:r>
    </w:p>
    <w:p w:rsidR="004E619C" w:rsidRDefault="004E619C" w:rsidP="004E619C">
      <w:pPr>
        <w:spacing w:line="252" w:lineRule="auto"/>
        <w:ind w:firstLineChars="200" w:firstLine="420"/>
      </w:pPr>
      <w:r>
        <w:rPr>
          <w:rFonts w:hint="eastAsia"/>
        </w:rPr>
        <w:t>宽城区残联理事长程光远、副理事长白亚兰参加了调研。</w:t>
      </w:r>
    </w:p>
    <w:p w:rsidR="004E619C" w:rsidRDefault="004E619C" w:rsidP="004E619C">
      <w:pPr>
        <w:spacing w:line="252" w:lineRule="auto"/>
        <w:ind w:firstLineChars="200" w:firstLine="420"/>
      </w:pPr>
      <w:r>
        <w:rPr>
          <w:rFonts w:hint="eastAsia"/>
        </w:rPr>
        <w:t>为深入贯彻落实党的十九大精神和市委王君正书记在朝阳残障人创孵示范园考察座谈时的讲话要求，打造我市残疾人就业工作“升级版”，切实帮助残疾人解决创业就业难题，近日，长春市残联党组书记、理事长尹晓民与相关部门负责人到宽城区祥祉圆和杞参食品有限公司进行调研。</w:t>
      </w:r>
    </w:p>
    <w:p w:rsidR="004E619C" w:rsidRDefault="004E619C" w:rsidP="004E619C">
      <w:pPr>
        <w:spacing w:line="252" w:lineRule="auto"/>
        <w:ind w:firstLineChars="200" w:firstLine="420"/>
      </w:pPr>
      <w:r>
        <w:rPr>
          <w:rFonts w:hint="eastAsia"/>
        </w:rPr>
        <w:t>在祥祉圆，调研组详细了解了园区整体布局、功能设计、收费标准、减免政策、残疾人康复效果等情况，参观了园区残疾人活动中心，并听取了园区负责人对园区未来建设的规划设想。尹晓民理事长表示，市残联将积极推动将残疾人创业就业工作纳入全市“双创”工作大局，大力扶持残疾人创业孵化基地建设，希望祥祉圆积极发挥自身优势，用好各项政策，为有创业需求和符合条件的残疾人提供场地空间，开发适合残疾人创业就业的工作岗位，在残疾人创业孵化方面做出有益探索。</w:t>
      </w:r>
    </w:p>
    <w:p w:rsidR="004E619C" w:rsidRDefault="004E619C" w:rsidP="004E619C">
      <w:pPr>
        <w:spacing w:line="252" w:lineRule="auto"/>
        <w:ind w:firstLineChars="200" w:firstLine="420"/>
      </w:pPr>
      <w:r>
        <w:rPr>
          <w:rFonts w:hint="eastAsia"/>
        </w:rPr>
        <w:t>在集中安置残疾人就业企业杞参食品有限公司，调研组观看了公司制作的宣传片，了解残疾职工工作生活情况，并与公司负责人开展座谈。尹晓民理事长十分赞赏公司秉承的“耐心、爱心、良心、用心、善心”企业文化及对残疾职工的特殊关爱，希望杞参公司再接再厉，认真总结经验，继续在安置残疾人就业方面发挥表率作用，市区残联将积极提供政策支持，帮助企业解决发展中的困难，并将就业培训纳入政策支持范围，为残疾人提供精准培训服务，进一步提升残疾人的就业能力。同时，希望杞参公司加强残疾人党员培养，发挥党员示范作用和基层党组织战斗堡垒作用，帮助和带动更多的残疾人实现就业。调研组结合残疾人创业就业工作，还就贯彻落实十九大精神进行了宣讲。</w:t>
      </w:r>
    </w:p>
    <w:p w:rsidR="004E619C" w:rsidRDefault="004E619C" w:rsidP="004E619C">
      <w:pPr>
        <w:spacing w:line="252" w:lineRule="auto"/>
        <w:ind w:firstLineChars="200" w:firstLine="420"/>
      </w:pPr>
      <w:r>
        <w:rPr>
          <w:rFonts w:hint="eastAsia"/>
        </w:rPr>
        <w:t>调研中尹晓民理事长表示，残疾人创业孵化园建设要因地制宜，做到一区一特点，希望宽城区残联认真研究谋划，积极借鉴其他地区好的做法、先进理念和管理经验，为残疾人创业者提供项目设计、创业培训、技能培训、产品销售一条龙服务，做大做强残疾人创业孵化基地，将残疾人创业就业工作引向深入。另一方面，大力培育发展创业就业典型，鼓励更多的残疾人参与到“大众创业、万众创新”中来，使残疾人共建共享全面小康社会，为长春市的振兴发展贡献力量。</w:t>
      </w:r>
    </w:p>
    <w:p w:rsidR="004E619C" w:rsidRDefault="004E619C" w:rsidP="004E619C">
      <w:pPr>
        <w:spacing w:line="252" w:lineRule="auto"/>
        <w:ind w:firstLineChars="200" w:firstLine="420"/>
      </w:pPr>
      <w:r>
        <w:rPr>
          <w:rFonts w:hint="eastAsia"/>
        </w:rPr>
        <w:t>就业是残疾人参与融入社会、实现自身价值的重要途径。十九大报告提出“要坚持就业优先战略和积极就业政策，实现更高质量和更充分就业”，</w:t>
      </w:r>
      <w:r>
        <w:t>2018</w:t>
      </w:r>
      <w:r>
        <w:t>年是贯彻党的十九大精神的开局之年，长春市残联将按照市委、市政府的工作部署，服务全市发展大局，继续做好残疾人创业就业工作，加大政策扶持力度，充分调动社会力量，推进残疾人创业孵化基地建设，切实把残疾人培训、创业孵化、就业工作做深、做细、做扎实，使残疾人实现更加充分稳定的就业，在全面小康社会建设中有更多的获得感和幸福感，在共同富裕的路上一个也不掉队。</w:t>
      </w:r>
    </w:p>
    <w:p w:rsidR="004E619C" w:rsidRDefault="004E619C" w:rsidP="004E619C">
      <w:pPr>
        <w:spacing w:line="252" w:lineRule="auto"/>
        <w:ind w:firstLineChars="200" w:firstLine="420"/>
        <w:rPr>
          <w:rFonts w:hint="eastAsia"/>
        </w:rPr>
      </w:pPr>
      <w:r>
        <w:rPr>
          <w:rFonts w:hint="eastAsia"/>
        </w:rPr>
        <w:t>宽城区残联理事长程光远、副理事长白亚兰参加了调研。</w:t>
      </w:r>
    </w:p>
    <w:p w:rsidR="004E619C" w:rsidRPr="00A26358" w:rsidRDefault="004E619C" w:rsidP="004E619C">
      <w:pPr>
        <w:spacing w:line="252" w:lineRule="auto"/>
        <w:ind w:firstLineChars="200" w:firstLine="420"/>
        <w:jc w:val="right"/>
        <w:rPr>
          <w:rFonts w:hint="eastAsia"/>
        </w:rPr>
      </w:pPr>
      <w:r w:rsidRPr="00D451AD">
        <w:rPr>
          <w:rFonts w:hint="eastAsia"/>
        </w:rPr>
        <w:t>长春市残联</w:t>
      </w:r>
      <w:r>
        <w:rPr>
          <w:rFonts w:hint="eastAsia"/>
        </w:rPr>
        <w:t>2018-1-8</w:t>
      </w:r>
    </w:p>
    <w:p w:rsidR="004E619C" w:rsidRDefault="004E619C" w:rsidP="00CE4A59">
      <w:pPr>
        <w:sectPr w:rsidR="004E619C" w:rsidSect="00CE4A59">
          <w:type w:val="continuous"/>
          <w:pgSz w:w="11906" w:h="16838" w:code="9"/>
          <w:pgMar w:top="1644" w:right="1236" w:bottom="1418" w:left="1814" w:header="851" w:footer="907" w:gutter="0"/>
          <w:pgNumType w:start="1"/>
          <w:cols w:space="425"/>
          <w:docGrid w:type="lines" w:linePitch="341" w:charSpace="2373"/>
        </w:sectPr>
      </w:pPr>
    </w:p>
    <w:p w:rsidR="009548CF" w:rsidRDefault="009548CF"/>
    <w:sectPr w:rsidR="009548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619C"/>
    <w:rsid w:val="004E619C"/>
    <w:rsid w:val="009548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61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619C"/>
    <w:rPr>
      <w:rFonts w:ascii="黑体" w:eastAsia="黑体" w:hAnsi="宋体" w:cs="Times New Roman"/>
      <w:b/>
      <w:kern w:val="36"/>
      <w:sz w:val="32"/>
      <w:szCs w:val="32"/>
    </w:rPr>
  </w:style>
  <w:style w:type="paragraph" w:customStyle="1" w:styleId="Char2CharCharChar">
    <w:name w:val="Char2 Char Char Char"/>
    <w:basedOn w:val="a"/>
    <w:autoRedefine/>
    <w:rsid w:val="004E619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1944</Characters>
  <Application>Microsoft Office Word</Application>
  <DocSecurity>0</DocSecurity>
  <Lines>16</Lines>
  <Paragraphs>4</Paragraphs>
  <ScaleCrop>false</ScaleCrop>
  <Company/>
  <LinksUpToDate>false</LinksUpToDate>
  <CharactersWithSpaces>2280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