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6305" w:rsidRDefault="00916305" w:rsidP="00914F41">
      <w:pPr>
        <w:pStyle w:val="1"/>
        <w:rPr>
          <w:rFonts w:hint="eastAsia"/>
        </w:rPr>
      </w:pPr>
      <w:r w:rsidRPr="00914F41">
        <w:rPr>
          <w:rFonts w:hint="eastAsia"/>
        </w:rPr>
        <w:t>四川平昌县残疾人事业扎实谱写新篇章</w:t>
      </w:r>
    </w:p>
    <w:p w:rsidR="00916305" w:rsidRDefault="00916305" w:rsidP="00916305">
      <w:pPr>
        <w:ind w:firstLineChars="200" w:firstLine="420"/>
        <w:rPr>
          <w:rFonts w:hint="eastAsia"/>
        </w:rPr>
      </w:pPr>
      <w:r w:rsidRPr="00914F41">
        <w:rPr>
          <w:rFonts w:hint="eastAsia"/>
        </w:rPr>
        <w:t>记者</w:t>
      </w:r>
      <w:r w:rsidRPr="00914F41">
        <w:t xml:space="preserve"> </w:t>
      </w:r>
      <w:r w:rsidRPr="00914F41">
        <w:t>王治山</w:t>
      </w:r>
    </w:p>
    <w:p w:rsidR="00916305" w:rsidRDefault="00916305" w:rsidP="00916305">
      <w:pPr>
        <w:ind w:firstLineChars="200" w:firstLine="420"/>
      </w:pPr>
      <w:r>
        <w:rPr>
          <w:rFonts w:hint="eastAsia"/>
        </w:rPr>
        <w:t>残疾人事业的顺利发展，除了要在全社会营造关心、尊重、帮助、支持的浓厚氛围，更需要残联部门当好“娘家人”，切实履职服好务，让残疾人真正感受到“家”的温暖，享受到政策照顾的实惠。</w:t>
      </w:r>
    </w:p>
    <w:p w:rsidR="00916305" w:rsidRDefault="00916305" w:rsidP="00916305">
      <w:pPr>
        <w:ind w:firstLineChars="200" w:firstLine="420"/>
      </w:pPr>
      <w:r>
        <w:rPr>
          <w:rFonts w:hint="eastAsia"/>
        </w:rPr>
        <w:t>残疾人事业是一项系统复杂的工程，担子重、难度大。而就在近</w:t>
      </w:r>
      <w:r>
        <w:t>5</w:t>
      </w:r>
      <w:r>
        <w:t>年来，有</w:t>
      </w:r>
      <w:r>
        <w:t>7.14</w:t>
      </w:r>
      <w:r>
        <w:t>万残疾人的四川省平昌县，县残联按照县委、县政府</w:t>
      </w:r>
      <w:r>
        <w:t>“</w:t>
      </w:r>
      <w:r>
        <w:t>十三五</w:t>
      </w:r>
      <w:r>
        <w:t>”</w:t>
      </w:r>
      <w:r>
        <w:t>的规划统筹安排，负重担当，攻坚克难，以脱贫攻坚为统揽，以</w:t>
      </w:r>
      <w:r>
        <w:t>“</w:t>
      </w:r>
      <w:r>
        <w:t>量体裁衣式服务</w:t>
      </w:r>
      <w:r>
        <w:t>”</w:t>
      </w:r>
      <w:r>
        <w:t>为引领，砥砺前行，同时鼓励全县残疾人自立自强、励志拼搏，开创了全县残疾人事业新局面。</w:t>
      </w:r>
    </w:p>
    <w:p w:rsidR="00916305" w:rsidRDefault="00916305" w:rsidP="00916305">
      <w:pPr>
        <w:ind w:firstLineChars="200" w:firstLine="420"/>
      </w:pPr>
      <w:r>
        <w:rPr>
          <w:rFonts w:hint="eastAsia"/>
        </w:rPr>
        <w:t>扶贫助残衣食住行有保障“残疾人事业的迅速发展，得益于县委、县政府的高度重视，坚强领导。”平昌县残联理事长何星明如是说。</w:t>
      </w:r>
      <w:r>
        <w:t>5</w:t>
      </w:r>
      <w:r>
        <w:t>年来，县残联深入贯彻落实中央、省、市、县的决策部署，始终保持专注发展定力，全力拼抢发展机遇，打基础、促发展，使全县残疾人事业实现了新的飞跃。</w:t>
      </w:r>
    </w:p>
    <w:p w:rsidR="00916305" w:rsidRDefault="00916305" w:rsidP="00916305">
      <w:pPr>
        <w:ind w:firstLineChars="200" w:firstLine="420"/>
      </w:pPr>
      <w:r>
        <w:rPr>
          <w:rFonts w:hint="eastAsia"/>
        </w:rPr>
        <w:t>坚持“服务”与“扶贫”同行，量体裁衣，精准施策，扎实推进脱贫攻坚。紧紧抓住办理残疾人证、贫困残疾人建档立卡、惠残政策落实等关键环节，与财政、扶贫、卫计、教育等部门协调联动，不断扩大残疾人康复、教育、就业、住房等基本公共服务供给，多措并举助力残疾人脱贫奔小康。</w:t>
      </w:r>
      <w:r>
        <w:t>5</w:t>
      </w:r>
      <w:r>
        <w:t>年来，该县累计投入残疾人扶贫资金</w:t>
      </w:r>
      <w:r>
        <w:t>3500</w:t>
      </w:r>
      <w:r>
        <w:t>余万元，实施残疾人危房改造</w:t>
      </w:r>
      <w:r>
        <w:t>1200</w:t>
      </w:r>
      <w:r>
        <w:t>余户；解决残疾人安全饮水</w:t>
      </w:r>
      <w:r>
        <w:t>2500</w:t>
      </w:r>
      <w:r>
        <w:t>余户，打造残疾人扶贫基地</w:t>
      </w:r>
      <w:r>
        <w:t>18</w:t>
      </w:r>
      <w:r>
        <w:t>个；提供残疾人公益岗位</w:t>
      </w:r>
      <w:r>
        <w:t>300</w:t>
      </w:r>
      <w:r>
        <w:t>余个；资助困难残疾大学生入学</w:t>
      </w:r>
      <w:r>
        <w:t>25</w:t>
      </w:r>
      <w:r>
        <w:t>人；为残疾人家庭医生签约</w:t>
      </w:r>
      <w:r>
        <w:t>23000</w:t>
      </w:r>
      <w:r>
        <w:t>人。</w:t>
      </w:r>
    </w:p>
    <w:p w:rsidR="00916305" w:rsidRDefault="00916305" w:rsidP="00916305">
      <w:pPr>
        <w:ind w:firstLineChars="200" w:firstLine="420"/>
      </w:pPr>
      <w:r>
        <w:rPr>
          <w:rFonts w:hint="eastAsia"/>
        </w:rPr>
        <w:t>以“两个体系建设”为基准，以残疾人基本生活保障为目标，将残疾人纳入社会救助体系，确保困难残疾人和一户多残家庭不愁吃不愁穿、病有所医、老有所养。据统计，</w:t>
      </w:r>
      <w:r>
        <w:t>5</w:t>
      </w:r>
      <w:r>
        <w:t>年来为全县重度残疾人缴纳养老保险金</w:t>
      </w:r>
      <w:r>
        <w:t>14500</w:t>
      </w:r>
      <w:r>
        <w:t>人次，金额达</w:t>
      </w:r>
      <w:r>
        <w:t>145</w:t>
      </w:r>
      <w:r>
        <w:t>万元；代缴全县重度残疾人医疗保险</w:t>
      </w:r>
      <w:r>
        <w:t>100%</w:t>
      </w:r>
      <w:r>
        <w:t>；为建档立卡贫困户</w:t>
      </w:r>
      <w:r>
        <w:t>1745</w:t>
      </w:r>
      <w:r>
        <w:t>人发放扶贫补贴</w:t>
      </w:r>
      <w:r>
        <w:t>198</w:t>
      </w:r>
      <w:r>
        <w:t>万元；为驾驶机动车残疾人发放燃油补贴</w:t>
      </w:r>
      <w:r>
        <w:t>2050</w:t>
      </w:r>
      <w:r>
        <w:t>人次、资金</w:t>
      </w:r>
      <w:r>
        <w:t>75</w:t>
      </w:r>
      <w:r>
        <w:t>万元；临时救助困难残疾人</w:t>
      </w:r>
      <w:r>
        <w:t>5600</w:t>
      </w:r>
      <w:r>
        <w:t>人次，发放救助金</w:t>
      </w:r>
      <w:r>
        <w:t>428</w:t>
      </w:r>
      <w:r>
        <w:t>万元。</w:t>
      </w:r>
    </w:p>
    <w:p w:rsidR="00916305" w:rsidRDefault="00916305" w:rsidP="00916305">
      <w:pPr>
        <w:ind w:firstLineChars="200" w:firstLine="420"/>
      </w:pPr>
      <w:r>
        <w:rPr>
          <w:rFonts w:hint="eastAsia"/>
        </w:rPr>
        <w:t>与此同时，发放享受低保对象残疾人生活补贴</w:t>
      </w:r>
      <w:r>
        <w:t>1400</w:t>
      </w:r>
      <w:r>
        <w:t>万元共计</w:t>
      </w:r>
      <w:r>
        <w:t>18000</w:t>
      </w:r>
      <w:r>
        <w:t>人次；为</w:t>
      </w:r>
      <w:r>
        <w:t>11080</w:t>
      </w:r>
      <w:r>
        <w:t>人发放重度残疾人护理补贴</w:t>
      </w:r>
      <w:r>
        <w:t>2244</w:t>
      </w:r>
      <w:r>
        <w:t>万元。</w:t>
      </w:r>
    </w:p>
    <w:p w:rsidR="00916305" w:rsidRDefault="00916305" w:rsidP="00916305">
      <w:pPr>
        <w:ind w:firstLineChars="200" w:firstLine="420"/>
      </w:pPr>
      <w:r>
        <w:rPr>
          <w:rFonts w:hint="eastAsia"/>
        </w:rPr>
        <w:t>坚持以创新创业为突破，以“创业促就业”为导向，积极与财政、人社、扶贫等部门协调，整合资源，共同发力，采取形式多样的残疾人就业创业措施，使大批残疾人有所作为。</w:t>
      </w:r>
      <w:r>
        <w:t>5</w:t>
      </w:r>
      <w:r>
        <w:t>年来，组织残疾人职业技能、农村实用技术培训</w:t>
      </w:r>
      <w:r>
        <w:t>6800</w:t>
      </w:r>
      <w:r>
        <w:t>人次，开展多层次、常态化的残疾人招聘推介活动</w:t>
      </w:r>
      <w:r>
        <w:t>10</w:t>
      </w:r>
      <w:r>
        <w:t>期，现场签订用工合同</w:t>
      </w:r>
      <w:r>
        <w:t>500</w:t>
      </w:r>
      <w:r>
        <w:t>余份；扶持盲人按摩</w:t>
      </w:r>
      <w:r>
        <w:t>19</w:t>
      </w:r>
      <w:r>
        <w:t>家、种植创业大户</w:t>
      </w:r>
      <w:r>
        <w:t>11</w:t>
      </w:r>
      <w:r>
        <w:t>家、养殖创业大户</w:t>
      </w:r>
      <w:r>
        <w:t>32</w:t>
      </w:r>
      <w:r>
        <w:t>家、个体创业大户</w:t>
      </w:r>
      <w:r>
        <w:t>55</w:t>
      </w:r>
      <w:r>
        <w:t>家，辐射带动</w:t>
      </w:r>
      <w:r>
        <w:t>2100</w:t>
      </w:r>
      <w:r>
        <w:t>余人就业。</w:t>
      </w:r>
    </w:p>
    <w:p w:rsidR="00916305" w:rsidRDefault="00916305" w:rsidP="00916305">
      <w:pPr>
        <w:ind w:firstLineChars="200" w:firstLine="420"/>
      </w:pPr>
      <w:r>
        <w:rPr>
          <w:rFonts w:hint="eastAsia"/>
        </w:rPr>
        <w:t>康复服务相关配套有保障</w:t>
      </w:r>
    </w:p>
    <w:p w:rsidR="00916305" w:rsidRDefault="00916305" w:rsidP="00916305">
      <w:pPr>
        <w:ind w:firstLineChars="200" w:firstLine="420"/>
      </w:pPr>
      <w:r>
        <w:rPr>
          <w:rFonts w:hint="eastAsia"/>
        </w:rPr>
        <w:t>平昌县残联以民生为重心，以“量服”为依托，上下联动，资源共享，合力打造县、乡、村三级康复服务网络，基本实现康复服务全覆盖，并出台了《平昌县残疾人精准康复服务实施方案》，将自闭症、智力、视力、精神、肢体等各类残疾康复和辅具适配、康复训练纳入医保报销或者进行专项补助。五年累计完成白内障复明手术救助</w:t>
      </w:r>
      <w:r>
        <w:t>2150</w:t>
      </w:r>
      <w:r>
        <w:t>人次，精神病服药补助</w:t>
      </w:r>
      <w:r>
        <w:t>560</w:t>
      </w:r>
      <w:r>
        <w:t>人次，发放低视力助视器</w:t>
      </w:r>
      <w:r>
        <w:t>3200</w:t>
      </w:r>
      <w:r>
        <w:t>余套，大小腿假肢安装</w:t>
      </w:r>
      <w:r>
        <w:t>128</w:t>
      </w:r>
      <w:r>
        <w:t>人，发放残疾人辅助器具</w:t>
      </w:r>
      <w:r>
        <w:t>5675</w:t>
      </w:r>
      <w:r>
        <w:t>件。</w:t>
      </w:r>
    </w:p>
    <w:p w:rsidR="00916305" w:rsidRDefault="00916305" w:rsidP="00916305">
      <w:pPr>
        <w:ind w:firstLineChars="200" w:firstLine="420"/>
      </w:pPr>
      <w:r>
        <w:rPr>
          <w:rFonts w:hint="eastAsia"/>
        </w:rPr>
        <w:t>加强“互联网</w:t>
      </w:r>
      <w:r>
        <w:t>+</w:t>
      </w:r>
      <w:r>
        <w:t>残疾人康复服务体系</w:t>
      </w:r>
      <w:r>
        <w:t>”</w:t>
      </w:r>
      <w:r>
        <w:t>建设，与省八一康复中心信息互联互通，充分发挥八一康复中心人才、技术、设施设备等资源优势和培训指导作用，全面提升县、乡康复服务能力。五年累计完成</w:t>
      </w:r>
      <w:r>
        <w:t>178</w:t>
      </w:r>
      <w:r>
        <w:t>名脑瘫儿童手术、康复训练；</w:t>
      </w:r>
      <w:r>
        <w:t>38</w:t>
      </w:r>
      <w:r>
        <w:t>名听障儿童人工耳蜗植入、助听器适配、听力语言康复训练；规范和完善农村残疾人社区康复机构，建成乡镇康复示范站</w:t>
      </w:r>
      <w:r>
        <w:t>25</w:t>
      </w:r>
      <w:r>
        <w:t>个，村社残疾人康复示范点</w:t>
      </w:r>
      <w:r>
        <w:t>255</w:t>
      </w:r>
      <w:r>
        <w:t>个，基本形成了县、乡、村三级组织网络体系和工作体系。</w:t>
      </w:r>
    </w:p>
    <w:p w:rsidR="00916305" w:rsidRDefault="00916305" w:rsidP="00916305">
      <w:pPr>
        <w:ind w:firstLineChars="200" w:firstLine="420"/>
      </w:pPr>
      <w:r>
        <w:rPr>
          <w:rFonts w:hint="eastAsia"/>
        </w:rPr>
        <w:t>以无障碍改造工程为抓手，以满足残疾人日常居住、出行无障碍需求为目标，按照“统筹规划，分批实施”的思路，有序推进残疾人家庭无障碍设施改造工程</w:t>
      </w:r>
      <w:r>
        <w:t>460</w:t>
      </w:r>
      <w:r>
        <w:t>户，受益人数达</w:t>
      </w:r>
      <w:r>
        <w:t>1500</w:t>
      </w:r>
      <w:r>
        <w:t>人。亮点打造元山、灵山、驷马、得胜、三十二梁、白衣、黄家山等旅游环线无障碍改造示范点</w:t>
      </w:r>
      <w:r>
        <w:t>12</w:t>
      </w:r>
      <w:r>
        <w:t>处。完善城区、新区、新村聚居点、敬老院、日间照料中心等公共服务区域无障碍功能</w:t>
      </w:r>
      <w:r>
        <w:t>52</w:t>
      </w:r>
      <w:r>
        <w:t>处。</w:t>
      </w:r>
    </w:p>
    <w:p w:rsidR="00916305" w:rsidRDefault="00916305" w:rsidP="00916305">
      <w:pPr>
        <w:ind w:firstLineChars="200" w:firstLine="420"/>
      </w:pPr>
      <w:r>
        <w:rPr>
          <w:rFonts w:hint="eastAsia"/>
        </w:rPr>
        <w:t>以“推进残疾预防、建设绿色平昌”为契机，以树立残疾人“感恩、善良、自强、自立”为目的，利用“助残日”“爱耳日”等大型活动宣传残疾人先进典范，弘扬爱国主义和人道主义精神，增进全社会对残疾人事业的理解，倡导扶残助残的社会风尚，为残疾人事业的发展、构建社会和谐创造良好的舆论环境。</w:t>
      </w:r>
      <w:r>
        <w:t>5</w:t>
      </w:r>
      <w:r>
        <w:t>年来，组织</w:t>
      </w:r>
      <w:r>
        <w:t>“</w:t>
      </w:r>
      <w:r>
        <w:t>志愿者助残</w:t>
      </w:r>
      <w:r>
        <w:t>”</w:t>
      </w:r>
      <w:r>
        <w:t>活动</w:t>
      </w:r>
      <w:r>
        <w:t>20</w:t>
      </w:r>
      <w:r>
        <w:t>余次，开展</w:t>
      </w:r>
      <w:r>
        <w:t>“</w:t>
      </w:r>
      <w:r>
        <w:t>下基层送温暖</w:t>
      </w:r>
      <w:r>
        <w:t>”</w:t>
      </w:r>
      <w:r>
        <w:t>活动</w:t>
      </w:r>
      <w:r>
        <w:t>30</w:t>
      </w:r>
      <w:r>
        <w:t>余次，</w:t>
      </w:r>
      <w:r>
        <w:t>“</w:t>
      </w:r>
      <w:r>
        <w:t>春节慰问活动</w:t>
      </w:r>
      <w:r>
        <w:t>”10</w:t>
      </w:r>
      <w:r>
        <w:t>余次，</w:t>
      </w:r>
      <w:r>
        <w:t>“</w:t>
      </w:r>
      <w:r>
        <w:t>暖冬行动</w:t>
      </w:r>
      <w:r>
        <w:t>”20</w:t>
      </w:r>
      <w:r>
        <w:t>余次，服务残疾人达</w:t>
      </w:r>
      <w:r>
        <w:t>5000</w:t>
      </w:r>
      <w:r>
        <w:t>人次。</w:t>
      </w:r>
    </w:p>
    <w:p w:rsidR="00916305" w:rsidRDefault="00916305" w:rsidP="00916305">
      <w:pPr>
        <w:ind w:firstLineChars="200" w:firstLine="420"/>
      </w:pPr>
      <w:r>
        <w:rPr>
          <w:rFonts w:hint="eastAsia"/>
        </w:rPr>
        <w:t>培养人才发挥兴趣有保障</w:t>
      </w:r>
    </w:p>
    <w:p w:rsidR="00916305" w:rsidRDefault="00916305" w:rsidP="00916305">
      <w:pPr>
        <w:ind w:firstLineChars="200" w:firstLine="420"/>
      </w:pPr>
      <w:r>
        <w:rPr>
          <w:rFonts w:hint="eastAsia"/>
        </w:rPr>
        <w:t>平昌县残联以“满足残疾人精神文化生活”为目标，以文体活动为载体，按照“共建共享、残健共融”的理念，从残疾人兴趣、爱好着手，发现、挖掘残疾人文化体育特色亮点，重点发展残疾人文化艺术，培养残疾人优秀人才，参加残疾人各项文化体育赛事争得了荣誉。</w:t>
      </w:r>
    </w:p>
    <w:p w:rsidR="00916305" w:rsidRDefault="00916305" w:rsidP="00916305">
      <w:pPr>
        <w:ind w:firstLineChars="200" w:firstLine="420"/>
      </w:pPr>
      <w:r>
        <w:rPr>
          <w:rFonts w:hint="eastAsia"/>
        </w:rPr>
        <w:t>几年来，在全县残疾人中选拔培训的文体爱好者，他们克服重重困难，通过不懈努力，先后已参加国家、省、市各类文化体育比赛。他们怀着勇争第一的信念，不屈不挠、奋力拼搏，取得了优异成绩。据了解，在全国第九届残疾人运动会上，平昌残疾人运动员在轮椅篮球比赛中获得优秀奖；在全省第六届、第七届、第八届残运会上共夺得了七金六银四铜的战绩。</w:t>
      </w:r>
    </w:p>
    <w:p w:rsidR="00916305" w:rsidRDefault="00916305" w:rsidP="00916305">
      <w:pPr>
        <w:ind w:firstLineChars="200" w:firstLine="420"/>
      </w:pPr>
      <w:r>
        <w:rPr>
          <w:rFonts w:hint="eastAsia"/>
        </w:rPr>
        <w:t>文化艺术展露头角，在全省第二届残疾人文化艺术节上，舞蹈表演、钢琴演奏、书法美术类作品分别获得全省二等奖。通过开展文体活动，让残疾人充分参与社会，增加了自信、展现了才能、树立了尊严、获得了荣誉。而今，平昌残疾人文化体育活动花开正艳。</w:t>
      </w:r>
    </w:p>
    <w:p w:rsidR="00916305" w:rsidRDefault="00916305" w:rsidP="00916305">
      <w:pPr>
        <w:ind w:firstLineChars="200" w:firstLine="420"/>
      </w:pPr>
      <w:r>
        <w:rPr>
          <w:rFonts w:hint="eastAsia"/>
        </w:rPr>
        <w:t>维权保护合法权益有保障</w:t>
      </w:r>
    </w:p>
    <w:p w:rsidR="00916305" w:rsidRDefault="00916305" w:rsidP="00916305">
      <w:pPr>
        <w:ind w:firstLineChars="200" w:firstLine="420"/>
      </w:pPr>
      <w:r>
        <w:rPr>
          <w:rFonts w:hint="eastAsia"/>
        </w:rPr>
        <w:t>近年来，平昌县残联通过多种形式向全社会不断深入宣传《中华人民共和国残疾人保障法》，以及相关法律法规，其宗旨是让健全人知道残疾人受法律保护，充分尊重残疾人，任何损害残疾人利益，对残疾人进行名誉伤害、人生伤害，都将受到法律制裁。并向残疾人灌输法律法规常识，懂得依法自我维权、理性维权，同时自觉遵法守法。</w:t>
      </w:r>
    </w:p>
    <w:p w:rsidR="00916305" w:rsidRDefault="00916305" w:rsidP="00916305">
      <w:pPr>
        <w:ind w:firstLineChars="200" w:firstLine="420"/>
      </w:pPr>
      <w:r>
        <w:rPr>
          <w:rFonts w:hint="eastAsia"/>
        </w:rPr>
        <w:t>坚持以“了解残疾人需求，解决残疾人诉求，保障残疾人权益”为准则，聘请了残疾人维权法律顾问，对残疾人赡养、抚养、退休金、抚恤金、人身伤害、婚姻家庭等涉残案件提供法律援助服务。</w:t>
      </w:r>
    </w:p>
    <w:p w:rsidR="00916305" w:rsidRDefault="00916305" w:rsidP="00916305">
      <w:pPr>
        <w:ind w:firstLineChars="200" w:firstLine="420"/>
      </w:pPr>
      <w:r>
        <w:rPr>
          <w:rFonts w:hint="eastAsia"/>
        </w:rPr>
        <w:t>据介绍，五年来累计受理残疾人来信、来访</w:t>
      </w:r>
      <w:r>
        <w:t>1580</w:t>
      </w:r>
      <w:r>
        <w:t>件，化解矛盾</w:t>
      </w:r>
      <w:r>
        <w:t>380</w:t>
      </w:r>
      <w:r>
        <w:t>起。稳控重点信访</w:t>
      </w:r>
      <w:r>
        <w:t>3</w:t>
      </w:r>
      <w:r>
        <w:t>件；提供法律援助</w:t>
      </w:r>
      <w:r>
        <w:t>35</w:t>
      </w:r>
      <w:r>
        <w:t>起。</w:t>
      </w:r>
    </w:p>
    <w:p w:rsidR="00916305" w:rsidRDefault="00916305" w:rsidP="00916305">
      <w:pPr>
        <w:ind w:firstLineChars="200" w:firstLine="420"/>
        <w:rPr>
          <w:rFonts w:hint="eastAsia"/>
        </w:rPr>
      </w:pPr>
      <w:r>
        <w:rPr>
          <w:rFonts w:hint="eastAsia"/>
        </w:rPr>
        <w:t>过去五年，平昌县残联务实苦干，创新创造，成绩令人鼓舞，得到了省、市残联充分肯定，中国残联在深入平昌实地调研时也给予了高度评价。但全县残疾人文化水平普遍较低，康复能力整体滞后，脱贫难度较大，代际传承特征突出等问题仍然存在。残疾事业任重道远，他们将以党的十九大精神为指引，坚持以残疾人为本，真心实意为残疾人办实事、谋福祉，不断满足残疾人对生活的新期待，帮助残疾人圆梦，共享美好新生活！</w:t>
      </w:r>
    </w:p>
    <w:p w:rsidR="00916305" w:rsidRDefault="00916305" w:rsidP="00916305">
      <w:pPr>
        <w:ind w:firstLineChars="200" w:firstLine="420"/>
        <w:jc w:val="right"/>
        <w:rPr>
          <w:rFonts w:hint="eastAsia"/>
        </w:rPr>
      </w:pPr>
      <w:r w:rsidRPr="00914F41">
        <w:t>中国产经新闻</w:t>
      </w:r>
      <w:r>
        <w:rPr>
          <w:rFonts w:hint="eastAsia"/>
        </w:rPr>
        <w:t>2017-12-6</w:t>
      </w:r>
    </w:p>
    <w:p w:rsidR="00916305" w:rsidRDefault="00916305" w:rsidP="00AE2CDC">
      <w:pPr>
        <w:sectPr w:rsidR="00916305" w:rsidSect="00AE2CD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9699B" w:rsidRDefault="0009699B"/>
    <w:sectPr w:rsidR="000969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16305"/>
    <w:rsid w:val="0009699B"/>
    <w:rsid w:val="009163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1630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1630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1630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422</Words>
  <Characters>2412</Characters>
  <Application>Microsoft Office Word</Application>
  <DocSecurity>0</DocSecurity>
  <Lines>20</Lines>
  <Paragraphs>5</Paragraphs>
  <ScaleCrop>false</ScaleCrop>
  <Company/>
  <LinksUpToDate>false</LinksUpToDate>
  <CharactersWithSpaces>2829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2022-07-28T07:39:00Z</dcterms:created>
</cp:coreProperties>
</file>