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0D7" w:rsidRDefault="00ED30D7" w:rsidP="004E39B5">
      <w:pPr>
        <w:pStyle w:val="1"/>
        <w:spacing w:line="247" w:lineRule="auto"/>
        <w:rPr>
          <w:rFonts w:hint="eastAsia"/>
        </w:rPr>
      </w:pPr>
      <w:r w:rsidRPr="00AC7053">
        <w:rPr>
          <w:rFonts w:hint="eastAsia"/>
        </w:rPr>
        <w:t>定远县残联</w:t>
      </w:r>
      <w:r w:rsidRPr="00AC7053">
        <w:t>2018年工作安排</w:t>
      </w:r>
    </w:p>
    <w:p w:rsidR="00ED30D7" w:rsidRDefault="00ED30D7" w:rsidP="00ED30D7">
      <w:pPr>
        <w:spacing w:line="247" w:lineRule="auto"/>
        <w:ind w:firstLineChars="200" w:firstLine="420"/>
      </w:pPr>
      <w:r>
        <w:t>2018</w:t>
      </w:r>
      <w:r>
        <w:t>年全县残疾人工作的总体思路是：围绕深入学习贯彻党的十九大精神，贯彻落实省委、省政府关于残疾人事业新部署新要求和中央群团工作会议精神，以动态更新、脱贫攻坚、兜底补短、保基扩面、履职尽责等工作为重点，聚焦贫困残疾人，健全残疾人权益保障制度，加快推进残疾人小康进程。</w:t>
      </w:r>
    </w:p>
    <w:p w:rsidR="00ED30D7" w:rsidRDefault="00ED30D7" w:rsidP="00ED30D7">
      <w:pPr>
        <w:spacing w:line="247" w:lineRule="auto"/>
        <w:ind w:firstLineChars="200" w:firstLine="420"/>
      </w:pPr>
      <w:r>
        <w:rPr>
          <w:rFonts w:hint="eastAsia"/>
        </w:rPr>
        <w:t>一、全力打好残疾人脱贫攻坚战，加快推进残疾人全面小康进程</w:t>
      </w:r>
    </w:p>
    <w:p w:rsidR="00ED30D7" w:rsidRDefault="00ED30D7" w:rsidP="00ED30D7">
      <w:pPr>
        <w:spacing w:line="247" w:lineRule="auto"/>
        <w:ind w:firstLineChars="200" w:firstLine="420"/>
      </w:pPr>
      <w:r>
        <w:rPr>
          <w:rFonts w:hint="eastAsia"/>
        </w:rPr>
        <w:t>（一）抓好建档立卡贫困残疾人脱贫工作。按照实现贫困残疾人“两不愁、五保障”（不愁吃、不愁穿，基本医疗、义务教育、住房安全、基本康复、家庭无障碍有保障）的总体要求和“一个聚焦”、“五个助力”、“五个精准”（聚焦建档立卡贫困残疾人，助力内生产力、精准就业一批；助力扶贫基地、精准带动一批；助力康复工程、精准康复一批；助力文化教育、精准提升一批；助力社会保障、精准兜底一批）的总体思路，深入落实各级扶残脱贫政策，聚焦建档立卡贫困残疾人，建立工作联动机制，加强督导考核评估，狠抓各项扶贫工作措施的贯彻落实。</w:t>
      </w:r>
    </w:p>
    <w:p w:rsidR="00ED30D7" w:rsidRDefault="00ED30D7" w:rsidP="00ED30D7">
      <w:pPr>
        <w:spacing w:line="247" w:lineRule="auto"/>
        <w:ind w:firstLineChars="200" w:firstLine="420"/>
      </w:pPr>
      <w:r>
        <w:rPr>
          <w:rFonts w:hint="eastAsia"/>
        </w:rPr>
        <w:t>（二）扶持贫困残疾人脱贫增收。巩固和发展残疾人扶贫基地，进一步完善对残疾人就业扶贫基地和残疾人自主创业扶持政策，扶持一批残疾人就业创业扶贫基地，通过基地吸纳或辐射带动一批贫困残疾人家庭成员稳定实现就业增收。</w:t>
      </w:r>
    </w:p>
    <w:p w:rsidR="00ED30D7" w:rsidRDefault="00ED30D7" w:rsidP="00ED30D7">
      <w:pPr>
        <w:spacing w:line="247" w:lineRule="auto"/>
        <w:ind w:firstLineChars="200" w:firstLine="420"/>
      </w:pPr>
      <w:r>
        <w:rPr>
          <w:rFonts w:hint="eastAsia"/>
        </w:rPr>
        <w:t>二、健全残疾人服务体系和权益保障制度</w:t>
      </w:r>
    </w:p>
    <w:p w:rsidR="00ED30D7" w:rsidRDefault="00ED30D7" w:rsidP="00ED30D7">
      <w:pPr>
        <w:spacing w:line="247" w:lineRule="auto"/>
        <w:ind w:firstLineChars="200" w:firstLine="420"/>
      </w:pPr>
      <w:r>
        <w:rPr>
          <w:rFonts w:hint="eastAsia"/>
        </w:rPr>
        <w:t>（三）大力推进残疾人就业创业。依法推进残疾人按比例就业，大力扶持残疾人自主创业、灵活就业。继续实施“残疾人万人就业工程”，加大盲人保健、医疗按摩、计算机、电子商务、手工编织、草莓种植等职业技能培训和实用技术培训。开展</w:t>
      </w:r>
      <w:r>
        <w:t>2018</w:t>
      </w:r>
      <w:r>
        <w:t>年就业援助月活动。做好实名制统计管理系统工作。</w:t>
      </w:r>
    </w:p>
    <w:p w:rsidR="00ED30D7" w:rsidRDefault="00ED30D7" w:rsidP="00ED30D7">
      <w:pPr>
        <w:spacing w:line="247" w:lineRule="auto"/>
        <w:ind w:firstLineChars="200" w:firstLine="420"/>
      </w:pPr>
      <w:r>
        <w:rPr>
          <w:rFonts w:hint="eastAsia"/>
        </w:rPr>
        <w:t>（四）大力发展残疾人教育培训。积极做好未入学残疾儿童少年调查统计上报工作，解决好未入学适龄残疾儿童上学问题。落实好贫困在读残疾学生的就学资助工作。</w:t>
      </w:r>
    </w:p>
    <w:p w:rsidR="00ED30D7" w:rsidRDefault="00ED30D7" w:rsidP="00ED30D7">
      <w:pPr>
        <w:spacing w:line="247" w:lineRule="auto"/>
        <w:ind w:firstLineChars="200" w:firstLine="420"/>
      </w:pPr>
      <w:r>
        <w:rPr>
          <w:rFonts w:hint="eastAsia"/>
        </w:rPr>
        <w:t>（五）扎实推进残疾人兜底保障。配合民政部门开展残疾人“两项补贴”发放工作。配合人社部门做好重度残疾人参加居民基本养老保险、基本医疗保险工作政策的落实。协调配合民政部门做好残疾人最低生活保障制度的落实。配合住建部门，抓好农村残疾人危房改造工作，完成农村贫困残疾人家庭存量危房改造任务。</w:t>
      </w:r>
    </w:p>
    <w:p w:rsidR="00ED30D7" w:rsidRDefault="00ED30D7" w:rsidP="00ED30D7">
      <w:pPr>
        <w:spacing w:line="247" w:lineRule="auto"/>
        <w:ind w:firstLineChars="200" w:firstLine="420"/>
      </w:pPr>
      <w:r>
        <w:rPr>
          <w:rFonts w:hint="eastAsia"/>
        </w:rPr>
        <w:t>（六）做好辅助器具适配服务工作。进一步完善县残疾人辅助器具服务中心机构建设，开展“辅具流动车进村入户”活动，提升辅助器具服务的针对性和灵活性。</w:t>
      </w:r>
    </w:p>
    <w:p w:rsidR="00ED30D7" w:rsidRDefault="00ED30D7" w:rsidP="00ED30D7">
      <w:pPr>
        <w:spacing w:line="247" w:lineRule="auto"/>
        <w:ind w:firstLineChars="200" w:firstLine="420"/>
      </w:pPr>
      <w:r>
        <w:rPr>
          <w:rFonts w:hint="eastAsia"/>
        </w:rPr>
        <w:t>（七）继续实施“阳光家园计划。认真落实市残联下达的“阳光家园计划”任务，开展居家托养服务时优先考虑家庭困难的重度残疾人。</w:t>
      </w:r>
    </w:p>
    <w:p w:rsidR="00ED30D7" w:rsidRDefault="00ED30D7" w:rsidP="00ED30D7">
      <w:pPr>
        <w:spacing w:line="247" w:lineRule="auto"/>
        <w:ind w:firstLineChars="200" w:firstLine="420"/>
      </w:pPr>
      <w:r>
        <w:rPr>
          <w:rFonts w:hint="eastAsia"/>
        </w:rPr>
        <w:t>（八）开展残疾人精准康复服务行动。以县残联精准康复实施方案精神为指导，扎实开展残疾人精准康复服务行动。继续开展全县</w:t>
      </w:r>
      <w:r>
        <w:t>0-10</w:t>
      </w:r>
      <w:r>
        <w:t>周岁残疾儿童抢救性康复救助工作。对县残疾儿童康复定点机构加大监督检查力度，确保康复效果。加强社区康复工作，推动残疾人社区康复纳入社区建设、社区服务、社区卫生等基本公共服务体系。</w:t>
      </w:r>
    </w:p>
    <w:p w:rsidR="00ED30D7" w:rsidRDefault="00ED30D7" w:rsidP="00ED30D7">
      <w:pPr>
        <w:spacing w:line="247" w:lineRule="auto"/>
        <w:ind w:firstLineChars="200" w:firstLine="420"/>
      </w:pPr>
      <w:r>
        <w:rPr>
          <w:rFonts w:hint="eastAsia"/>
        </w:rPr>
        <w:t>（九）加强残疾人服务体系设施建设。做好县残疾人康复中心和残疾人托养中心建设项目中央预算内投资申报工作。做好项目申报材料准备工作：土地、规划选址、环评、能评、可研、县政府承诺函等，争取在</w:t>
      </w:r>
      <w:r>
        <w:t>2018</w:t>
      </w:r>
      <w:r>
        <w:t>年将我县残疾人服务体系建设项目纳入国家重大建设项目库，</w:t>
      </w:r>
      <w:r>
        <w:t>2019</w:t>
      </w:r>
      <w:r>
        <w:t>年申报中央预算内投资。</w:t>
      </w:r>
    </w:p>
    <w:p w:rsidR="00ED30D7" w:rsidRDefault="00ED30D7" w:rsidP="00ED30D7">
      <w:pPr>
        <w:spacing w:line="247" w:lineRule="auto"/>
        <w:ind w:firstLineChars="200" w:firstLine="420"/>
      </w:pPr>
      <w:r>
        <w:rPr>
          <w:rFonts w:hint="eastAsia"/>
        </w:rPr>
        <w:t>三、提高法治化工作水平，依法保护残疾人合法权益</w:t>
      </w:r>
    </w:p>
    <w:p w:rsidR="00ED30D7" w:rsidRDefault="00ED30D7" w:rsidP="00ED30D7">
      <w:pPr>
        <w:spacing w:line="247" w:lineRule="auto"/>
        <w:ind w:firstLineChars="200" w:firstLine="420"/>
      </w:pPr>
      <w:r>
        <w:rPr>
          <w:rFonts w:hint="eastAsia"/>
        </w:rPr>
        <w:t>（十）做好残疾人法律维权工作。积极推动人大、政协开展执法检查、视察和调研活动，加大《残疾人保障法》等法律法规的落实力度。加大信访案件督办力度，建立完善残疾人网上信访服务平台，推动及时解决侵害残疾人权益事件。</w:t>
      </w:r>
    </w:p>
    <w:p w:rsidR="00ED30D7" w:rsidRDefault="00ED30D7" w:rsidP="00ED30D7">
      <w:pPr>
        <w:spacing w:line="247" w:lineRule="auto"/>
        <w:ind w:firstLineChars="200" w:firstLine="420"/>
      </w:pPr>
      <w:r>
        <w:rPr>
          <w:rFonts w:hint="eastAsia"/>
        </w:rPr>
        <w:t>（十一）全面加强无障碍环境建设。推动建立无障碍环境建设监督机制，协助政府有关部门做好无障碍环境建设管理工作。做好建档立卡贫困重度残疾人家庭无障碍改造工作。</w:t>
      </w:r>
    </w:p>
    <w:p w:rsidR="00ED30D7" w:rsidRDefault="00ED30D7" w:rsidP="00ED30D7">
      <w:pPr>
        <w:spacing w:line="247" w:lineRule="auto"/>
        <w:ind w:firstLineChars="200" w:firstLine="420"/>
      </w:pPr>
      <w:r>
        <w:rPr>
          <w:rFonts w:hint="eastAsia"/>
        </w:rPr>
        <w:t>（十二）开展残疾人事业“七五”普法宣传活动。建立残疾人法律救助工作站、志愿者联络工作站。开展</w:t>
      </w:r>
      <w:r>
        <w:t>12385</w:t>
      </w:r>
      <w:r>
        <w:t>残疾人服务热线规范化服务活动。</w:t>
      </w:r>
    </w:p>
    <w:p w:rsidR="00ED30D7" w:rsidRDefault="00ED30D7" w:rsidP="00ED30D7">
      <w:pPr>
        <w:spacing w:line="247" w:lineRule="auto"/>
        <w:ind w:firstLineChars="200" w:firstLine="420"/>
      </w:pPr>
      <w:r>
        <w:rPr>
          <w:rFonts w:hint="eastAsia"/>
        </w:rPr>
        <w:t>四、大力开展宣传文体活动，丰富残疾人精神文化生活</w:t>
      </w:r>
    </w:p>
    <w:p w:rsidR="00ED30D7" w:rsidRDefault="00ED30D7" w:rsidP="00ED30D7">
      <w:pPr>
        <w:spacing w:line="247" w:lineRule="auto"/>
        <w:ind w:firstLineChars="200" w:firstLine="420"/>
      </w:pPr>
      <w:r>
        <w:rPr>
          <w:rFonts w:hint="eastAsia"/>
        </w:rPr>
        <w:t>（十三）</w:t>
      </w:r>
      <w:r>
        <w:t xml:space="preserve"> </w:t>
      </w:r>
      <w:r>
        <w:t>加大残疾人事业宣传力度。围绕残疾人事业重要政策、重大事件、重要活动，采用多种宣传形式，形成宣传合力。协调县电视台推动开办电视手语栏目。</w:t>
      </w:r>
    </w:p>
    <w:p w:rsidR="00ED30D7" w:rsidRDefault="00ED30D7" w:rsidP="00ED30D7">
      <w:pPr>
        <w:spacing w:line="247" w:lineRule="auto"/>
        <w:ind w:firstLineChars="200" w:firstLine="420"/>
      </w:pPr>
      <w:r>
        <w:rPr>
          <w:rFonts w:hint="eastAsia"/>
        </w:rPr>
        <w:t>（十四）加强残疾人文化体育建设。加强残疾人艺术人才的发现和培养，开展“残疾人文化周”活动。积极参加省市残联组织的残疾人文化艺术活动。积极培育残疾人体育健身示范点。组织开展全国残疾人体育健身周、全国特奥日等活动，推动残疾人群众性体育健康发展。制定残疾人运动员选拔培养计划，选拔培养优秀残疾人体育人。积极参与国家、省、市组织的各项体育健身活动。</w:t>
      </w:r>
    </w:p>
    <w:p w:rsidR="00ED30D7" w:rsidRDefault="00ED30D7" w:rsidP="00ED30D7">
      <w:pPr>
        <w:spacing w:line="247" w:lineRule="auto"/>
        <w:ind w:firstLineChars="200" w:firstLine="420"/>
      </w:pPr>
      <w:r>
        <w:rPr>
          <w:rFonts w:hint="eastAsia"/>
        </w:rPr>
        <w:t>五、加强组织建设，提升残疾人服务能力和水平</w:t>
      </w:r>
    </w:p>
    <w:p w:rsidR="00ED30D7" w:rsidRDefault="00ED30D7" w:rsidP="00ED30D7">
      <w:pPr>
        <w:spacing w:line="247" w:lineRule="auto"/>
        <w:ind w:firstLineChars="200" w:firstLine="420"/>
      </w:pPr>
      <w:r>
        <w:rPr>
          <w:rFonts w:hint="eastAsia"/>
        </w:rPr>
        <w:t>（十五）进一步加强残联组织和干部队伍建设。继续开展组织建设“强基育人”工程，发挥好乡镇残联在基层社会管理和服务中的作用，结合乡镇残联换届，配齐配强各乡镇残联理事长。抓好残疾人专职委员在线学习培训，提升残疾人工作者素质。组织开展志愿助残阳光行动活动，积极推动全县志愿助残工作。</w:t>
      </w:r>
    </w:p>
    <w:p w:rsidR="00ED30D7" w:rsidRDefault="00ED30D7" w:rsidP="00ED30D7">
      <w:pPr>
        <w:spacing w:line="247" w:lineRule="auto"/>
        <w:ind w:firstLineChars="200" w:firstLine="420"/>
      </w:pPr>
      <w:r>
        <w:rPr>
          <w:rFonts w:hint="eastAsia"/>
        </w:rPr>
        <w:t>（十六）充分发挥专门协会作用。进一步加强专门协会建设，鼓励残疾人建言献策，大力培养协会工作骨干和残疾人干部。在“特奥日”、“肢残人活动日”、“国际盲人节”、“国际聋人节”等节点，指导专门协会开展各项活动。</w:t>
      </w:r>
    </w:p>
    <w:p w:rsidR="00ED30D7" w:rsidRDefault="00ED30D7" w:rsidP="00ED30D7">
      <w:pPr>
        <w:spacing w:line="247" w:lineRule="auto"/>
        <w:ind w:firstLineChars="200" w:firstLine="420"/>
      </w:pPr>
      <w:r>
        <w:rPr>
          <w:rFonts w:hint="eastAsia"/>
        </w:rPr>
        <w:t>（十七）加强信息化建设。继续做好残疾人基本服务状况和需求数据信息动态更新工作，加快建立残疾人事业大数据。</w:t>
      </w:r>
    </w:p>
    <w:p w:rsidR="00ED30D7" w:rsidRDefault="00ED30D7" w:rsidP="00ED30D7">
      <w:pPr>
        <w:spacing w:line="247" w:lineRule="auto"/>
        <w:ind w:firstLineChars="200" w:firstLine="420"/>
      </w:pPr>
      <w:r>
        <w:rPr>
          <w:rFonts w:hint="eastAsia"/>
        </w:rPr>
        <w:t>六、加强和改进群团工作水平，推进残疾人工作改革创新</w:t>
      </w:r>
    </w:p>
    <w:p w:rsidR="00ED30D7" w:rsidRDefault="00ED30D7" w:rsidP="00ED30D7">
      <w:pPr>
        <w:spacing w:line="247" w:lineRule="auto"/>
        <w:ind w:firstLineChars="200" w:firstLine="420"/>
      </w:pPr>
      <w:r>
        <w:rPr>
          <w:rFonts w:hint="eastAsia"/>
        </w:rPr>
        <w:t>（十八）深入贯彻中央党的群团工作会议精神。按照习近平总书记提出的“切实保持和增强群团工作和群团组织的政治性、先进性和群众性”的要求，主动作为，勇于创新，更好地履行好残联“代表、服务、管理”职能，发挥好党联系残疾群众的桥梁和纽带作用。</w:t>
      </w:r>
    </w:p>
    <w:p w:rsidR="00ED30D7" w:rsidRDefault="00ED30D7" w:rsidP="00ED30D7">
      <w:pPr>
        <w:spacing w:line="247" w:lineRule="auto"/>
        <w:ind w:firstLineChars="200" w:firstLine="420"/>
      </w:pPr>
      <w:r>
        <w:rPr>
          <w:rFonts w:hint="eastAsia"/>
        </w:rPr>
        <w:t>（十九）加大对上争取，扩大对外交流。争取上级残联和、党委政府的支持，推动残疾人事业的快速发展。采取“走出去，请进来”的方式，扩大对外交流合作，学习考察先进地区残疾人工作成功经验，探讨创新工作方式方法。</w:t>
      </w:r>
    </w:p>
    <w:p w:rsidR="00ED30D7" w:rsidRDefault="00ED30D7" w:rsidP="00ED30D7">
      <w:pPr>
        <w:spacing w:line="247" w:lineRule="auto"/>
        <w:ind w:firstLineChars="200" w:firstLine="420"/>
        <w:rPr>
          <w:rFonts w:hint="eastAsia"/>
        </w:rPr>
      </w:pPr>
      <w:r>
        <w:rPr>
          <w:rFonts w:hint="eastAsia"/>
        </w:rPr>
        <w:t>（二十）加强机关作风建设，提高残联队伍整体素质。结合“五型”机关创建等活动，有针对性地加强残联干部队伍的理论和业务培训。坚持全面从严治党、强化党内监督、深入推进党风廉政建设和反腐败斗争，组织学习《中国共产党廉洁自律准则》和《中国共产党纪律处分条例》等政策、法规，教育党员干部坚持理想信念宗旨不动摇，树立高尚道德情操，坚守党的纪律“底线”，严明党的纪律戒尺，永葆清正廉洁的政治本色，打造一支风清气正、团结和谐、干事创业的残联队伍</w:t>
      </w:r>
      <w:r>
        <w:t xml:space="preserve"> </w:t>
      </w:r>
      <w:r>
        <w:t>。</w:t>
      </w:r>
    </w:p>
    <w:p w:rsidR="00ED30D7" w:rsidRDefault="00ED30D7" w:rsidP="00ED30D7">
      <w:pPr>
        <w:spacing w:line="247" w:lineRule="auto"/>
        <w:ind w:firstLineChars="200" w:firstLine="420"/>
        <w:jc w:val="right"/>
        <w:rPr>
          <w:rFonts w:hint="eastAsia"/>
        </w:rPr>
      </w:pPr>
      <w:r w:rsidRPr="00AC7053">
        <w:rPr>
          <w:rFonts w:hint="eastAsia"/>
        </w:rPr>
        <w:t>定远县残</w:t>
      </w:r>
      <w:r>
        <w:rPr>
          <w:rFonts w:hint="eastAsia"/>
        </w:rPr>
        <w:t>联</w:t>
      </w:r>
      <w:r>
        <w:rPr>
          <w:rFonts w:hint="eastAsia"/>
        </w:rPr>
        <w:t>2017-12-11</w:t>
      </w:r>
    </w:p>
    <w:p w:rsidR="00ED30D7" w:rsidRDefault="00ED30D7" w:rsidP="00020D99">
      <w:pPr>
        <w:sectPr w:rsidR="00ED30D7" w:rsidSect="00020D99">
          <w:type w:val="continuous"/>
          <w:pgSz w:w="11906" w:h="16838" w:code="9"/>
          <w:pgMar w:top="1644" w:right="1236" w:bottom="1418" w:left="1814" w:header="851" w:footer="907" w:gutter="0"/>
          <w:pgNumType w:start="1"/>
          <w:cols w:space="425"/>
          <w:docGrid w:type="lines" w:linePitch="341" w:charSpace="2373"/>
        </w:sectPr>
      </w:pPr>
    </w:p>
    <w:p w:rsidR="00206FAE" w:rsidRDefault="00206FAE"/>
    <w:sectPr w:rsidR="00206F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30D7"/>
    <w:rsid w:val="00206FAE"/>
    <w:rsid w:val="00ED30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30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30D7"/>
    <w:rPr>
      <w:rFonts w:ascii="黑体" w:eastAsia="黑体" w:hAnsi="宋体" w:cs="Times New Roman"/>
      <w:b/>
      <w:kern w:val="36"/>
      <w:sz w:val="32"/>
      <w:szCs w:val="32"/>
    </w:rPr>
  </w:style>
  <w:style w:type="paragraph" w:customStyle="1" w:styleId="Char2CharCharChar">
    <w:name w:val="Char2 Char Char Char"/>
    <w:basedOn w:val="a"/>
    <w:autoRedefine/>
    <w:rsid w:val="00ED30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2265</Characters>
  <Application>Microsoft Office Word</Application>
  <DocSecurity>0</DocSecurity>
  <Lines>18</Lines>
  <Paragraphs>5</Paragraphs>
  <ScaleCrop>false</ScaleCrop>
  <Company/>
  <LinksUpToDate>false</LinksUpToDate>
  <CharactersWithSpaces>2657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