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88" w:rsidRDefault="00D83A88" w:rsidP="007E2E31">
      <w:pPr>
        <w:pStyle w:val="1"/>
      </w:pPr>
      <w:r w:rsidRPr="007E2E31">
        <w:rPr>
          <w:rFonts w:hint="eastAsia"/>
        </w:rPr>
        <w:t>兴业银行西安分行：以数字化转型驱动高质量发展</w:t>
      </w:r>
    </w:p>
    <w:p w:rsidR="00D83A88" w:rsidRDefault="00D83A88" w:rsidP="00D83A88">
      <w:pPr>
        <w:ind w:firstLineChars="200" w:firstLine="420"/>
      </w:pPr>
      <w:r>
        <w:rPr>
          <w:rFonts w:hint="eastAsia"/>
        </w:rPr>
        <w:t>近年来，围绕数字化转型不断提速的兴业银行西安分行，深度结合自身实际，主动拥抱金融科技，推动信息科技从支持保障角色向引领业务发展和促进经营模式转型转变。</w:t>
      </w:r>
    </w:p>
    <w:p w:rsidR="00D83A88" w:rsidRDefault="00D83A88" w:rsidP="00D83A88">
      <w:pPr>
        <w:ind w:firstLineChars="200" w:firstLine="420"/>
      </w:pPr>
      <w:r>
        <w:rPr>
          <w:rFonts w:hint="eastAsia"/>
        </w:rPr>
        <w:t>让科技下沉到一线业务</w:t>
      </w:r>
    </w:p>
    <w:p w:rsidR="00D83A88" w:rsidRDefault="00D83A88" w:rsidP="00D83A88">
      <w:pPr>
        <w:ind w:firstLineChars="200" w:firstLine="420"/>
      </w:pPr>
      <w:r>
        <w:rPr>
          <w:rFonts w:hint="eastAsia"/>
        </w:rPr>
        <w:t>“兴业银行西安分行数字化转型工作正在重塑金融新业态，为自身发展带来新的生命力同时，也为科技赋能金融发展探索新的模式。分行在数据驱动的基础上，通过数字化金融服务的建设，源源不断的为产业发展提供动力，为客户提供更优质的服务。”近日，在兴业银行西安分行的数字化转型媒体座谈会上，相关负责人表示。</w:t>
      </w:r>
    </w:p>
    <w:p w:rsidR="00D83A88" w:rsidRDefault="00D83A88" w:rsidP="00D83A88">
      <w:pPr>
        <w:ind w:firstLineChars="200" w:firstLine="420"/>
      </w:pPr>
      <w:r>
        <w:rPr>
          <w:rFonts w:hint="eastAsia"/>
        </w:rPr>
        <w:t>据了解，作为兴业银行服务地方经济建设的重要一环，西安分行在总行数字化转型的整体规划下，通过加速数字化转型，不断引入数字化人才，开展科技组织架构调整，加快科技部门前台化转型，培养复合型金融科技人才的同时，进一步让科技下沉到一线业务，推进技术与业务深度融合。</w:t>
      </w:r>
    </w:p>
    <w:p w:rsidR="00D83A88" w:rsidRDefault="00D83A88" w:rsidP="00D83A88">
      <w:pPr>
        <w:ind w:firstLineChars="200" w:firstLine="420"/>
      </w:pPr>
      <w:r>
        <w:rPr>
          <w:rFonts w:hint="eastAsia"/>
        </w:rPr>
        <w:t>“通过运用人工智能技术，我们研发了‘兴智卡’制卡调拨机器人、授信信息自动查询机器人等</w:t>
      </w:r>
      <w:r>
        <w:t>RPA</w:t>
      </w:r>
      <w:r>
        <w:t>流程机器人项目集群，利用机器人流程自动化技术，优化分行业务流程操作和审批模式，提升业务办理效率，为客户提供</w:t>
      </w:r>
      <w:r>
        <w:t>7X24</w:t>
      </w:r>
      <w:r>
        <w:t>小时全天候自动化服务，提升客户体验。</w:t>
      </w:r>
      <w:r>
        <w:t>”</w:t>
      </w:r>
      <w:r>
        <w:t>西安分行科技部负责人说。</w:t>
      </w:r>
    </w:p>
    <w:p w:rsidR="00D83A88" w:rsidRDefault="00D83A88" w:rsidP="00D83A88">
      <w:pPr>
        <w:ind w:firstLineChars="200" w:firstLine="420"/>
      </w:pPr>
      <w:r>
        <w:rPr>
          <w:rFonts w:hint="eastAsia"/>
        </w:rPr>
        <w:t>除了对个人客户进行数字化服务优化提升外，在对公服务方面，兴业银行西安分行的数字化转型同样不遗余力。尤其在近几年的疫情影响下，线上化业务办理成为首选方式，西安分行更是通过积极构造智慧城市，在医疗、旅游、交通、政务、教育、社区等行业，逐步推广智慧城市场景服务新模式，以完善的交易场景应用，满足各类机构客户需求的同时，为居民的医疗、教育、出游等提供便利高效服务。</w:t>
      </w:r>
    </w:p>
    <w:p w:rsidR="00D83A88" w:rsidRDefault="00D83A88" w:rsidP="00D83A88">
      <w:pPr>
        <w:ind w:firstLineChars="200" w:firstLine="420"/>
      </w:pPr>
      <w:r>
        <w:rPr>
          <w:rFonts w:hint="eastAsia"/>
        </w:rPr>
        <w:t>“我们与陕西省</w:t>
      </w:r>
      <w:r>
        <w:t>6</w:t>
      </w:r>
      <w:r>
        <w:t>家三甲医院建设智慧医疗及互联网医院系统，为医院构建信息流、资金流和工作流的自动化衔接操作环境，提供一站式服务的信息平台；依托总行现金的数字金融研发体系，成功上线</w:t>
      </w:r>
      <w:r>
        <w:t>‘</w:t>
      </w:r>
      <w:r>
        <w:t>教育云</w:t>
      </w:r>
      <w:r>
        <w:t>’</w:t>
      </w:r>
      <w:r>
        <w:t>平台，为推动全市中小学校的数字化建设进程添砖加瓦；随着公积金各项业务的不断发展，缴存、提取、贷款等业务量持续扩容，我们行针对公积金中心推出</w:t>
      </w:r>
      <w:r>
        <w:t>RPA</w:t>
      </w:r>
      <w:r>
        <w:t>、开放银行平台、等一系列</w:t>
      </w:r>
      <w:r>
        <w:t>‘</w:t>
      </w:r>
      <w:r>
        <w:t>智慧公积金</w:t>
      </w:r>
      <w:r>
        <w:t>’</w:t>
      </w:r>
      <w:r>
        <w:t>解决方案，通过</w:t>
      </w:r>
      <w:r>
        <w:t>RPA</w:t>
      </w:r>
      <w:r>
        <w:t>的搭建，完成业务申报资料的自动核验，大幅降低人工工作量，提高核验准确度，也免去了大家过去往返银行网点、甚至异地往返的痛点，为</w:t>
      </w:r>
      <w:r>
        <w:rPr>
          <w:rFonts w:hint="eastAsia"/>
        </w:rPr>
        <w:t>客户办理业务节省了时间、提高了效率。”该行业务部门负责人介绍相关智慧项目搭建时表示。</w:t>
      </w:r>
    </w:p>
    <w:p w:rsidR="00D83A88" w:rsidRDefault="00D83A88" w:rsidP="00D83A88">
      <w:pPr>
        <w:ind w:firstLineChars="200" w:firstLine="420"/>
      </w:pPr>
      <w:r>
        <w:rPr>
          <w:rFonts w:hint="eastAsia"/>
        </w:rPr>
        <w:t>提升银行智慧与安全定力</w:t>
      </w:r>
    </w:p>
    <w:p w:rsidR="00D83A88" w:rsidRDefault="00D83A88" w:rsidP="00D83A88">
      <w:pPr>
        <w:ind w:firstLineChars="200" w:firstLine="420"/>
      </w:pPr>
      <w:r>
        <w:rPr>
          <w:rFonts w:hint="eastAsia"/>
        </w:rPr>
        <w:t>在数字化转型过程中，打造高可用、可扩展的统一支撑平台必不可少。为了更好地为银行业务全流程做好支撑，该行通过推动搭建高度统一的中台架构、深入挖潜客户价值等方式，进一步提升工作效率、助力业务经营、强化风险控制。据介绍，该行的“智慧运营平台”，可以通过危险指标预警、内控问题诊断等方式，实现对机构及个人的风控体检，并可“体检报告”有针对性地进行考核、整改和管理。同时通过模拟客户“结算画像”，建立分析与管理系统，在满足风控管理需求的同时，将运营管理从现有业务运营，进一步提升为具备经营、风控、创造客户价值的综合性运营管理。</w:t>
      </w:r>
    </w:p>
    <w:p w:rsidR="00D83A88" w:rsidRDefault="00D83A88" w:rsidP="00D83A88">
      <w:pPr>
        <w:ind w:firstLineChars="200" w:firstLine="420"/>
      </w:pPr>
      <w:r>
        <w:rPr>
          <w:rFonts w:hint="eastAsia"/>
        </w:rPr>
        <w:t>数字化转型时代，在为客户提供金融科技便利性的同时，兴业银行西安分行也牢牢守住了信息安全的底线。据了解，该行将安全基因融入信息系统建设全生命周期和银行工作生活的各方面，全面提升重点领域的风险监测预警和安全防护能力。尤其是凝聚科技力量，深挖账户风险，创新搭建了“账户风险监测平台”，建立了分行防范电信网络诈骗的长效机制。该平台的投产，使得一线柜面员工和二线监督人员面对海量的账户数据，能够高效联动，快速“抓住风险”、精准“识别风险”、及时“控制风险”，构建了防范电信网络诈骗的“防火墙”，为防范治理电信网络新型违法犯罪工作提供数据支撑与线索分析，高效助力守住人民群众的“钱袋子”。</w:t>
      </w:r>
    </w:p>
    <w:p w:rsidR="00D83A88" w:rsidRDefault="00D83A88" w:rsidP="00D83A88">
      <w:pPr>
        <w:ind w:firstLineChars="200" w:firstLine="420"/>
      </w:pPr>
      <w:r>
        <w:rPr>
          <w:rFonts w:hint="eastAsia"/>
        </w:rPr>
        <w:t>目前，兴业银行已建成集网上银行、手机银行、直销银行、微信银行、短信银行于一体的一站式网络金融服务平台，突破时空限制，为客户提供全天候的金融服务。在数字化转型进入深水区的时刻，兴业银行西安分行也将持续让金融服务融入更多的企业生产和群众生活场景中，培育全新动能。</w:t>
      </w:r>
    </w:p>
    <w:p w:rsidR="00D83A88" w:rsidRDefault="00D83A88" w:rsidP="007E2E31">
      <w:pPr>
        <w:jc w:val="right"/>
      </w:pPr>
      <w:r w:rsidRPr="007E2E31">
        <w:rPr>
          <w:rFonts w:hint="eastAsia"/>
        </w:rPr>
        <w:t>光明网</w:t>
      </w:r>
      <w:r>
        <w:rPr>
          <w:rFonts w:hint="eastAsia"/>
        </w:rPr>
        <w:t>2022-4-19</w:t>
      </w:r>
    </w:p>
    <w:p w:rsidR="00D83A88" w:rsidRDefault="00D83A88" w:rsidP="007D3ECE">
      <w:pPr>
        <w:sectPr w:rsidR="00D83A88" w:rsidSect="007D3ECE">
          <w:type w:val="continuous"/>
          <w:pgSz w:w="11906" w:h="16838"/>
          <w:pgMar w:top="1644" w:right="1236" w:bottom="1418" w:left="1814" w:header="851" w:footer="907" w:gutter="0"/>
          <w:pgNumType w:start="1"/>
          <w:cols w:space="720"/>
          <w:docGrid w:type="lines" w:linePitch="341" w:charSpace="2373"/>
        </w:sectPr>
      </w:pPr>
    </w:p>
    <w:p w:rsidR="00D12CAE" w:rsidRDefault="00D12CAE"/>
    <w:sectPr w:rsidR="00D12C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3A88"/>
    <w:rsid w:val="00D12CAE"/>
    <w:rsid w:val="00D83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3A8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3A8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Company>微软中国</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2022-06-27T03:08:00Z</dcterms:created>
</cp:coreProperties>
</file>