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45" w:rsidRDefault="00F35D45" w:rsidP="00CD6930">
      <w:pPr>
        <w:pStyle w:val="1"/>
      </w:pPr>
      <w:r w:rsidRPr="00CD6930">
        <w:rPr>
          <w:rFonts w:hint="eastAsia"/>
        </w:rPr>
        <w:t>兴业银行西安分行践行普惠金融支持小微发展纪实</w:t>
      </w:r>
    </w:p>
    <w:p w:rsidR="00F35D45" w:rsidRDefault="00F35D45" w:rsidP="00F35D45">
      <w:pPr>
        <w:ind w:firstLineChars="200" w:firstLine="420"/>
      </w:pPr>
      <w:r>
        <w:rPr>
          <w:rFonts w:hint="eastAsia"/>
        </w:rPr>
        <w:t>近年来，兴业银行西安分行认真贯彻落实党中央、国务院关于普惠金融总体部署，勇担社会责任，围绕总行整体发展战略、把普惠金融放在更加突出的位置。依托数字化转型与科技赋能，聚焦服务小微企业和广大民众，持续提升服务实体经济能力。该行</w:t>
      </w:r>
      <w:r>
        <w:t>2020</w:t>
      </w:r>
      <w:r>
        <w:t>年、</w:t>
      </w:r>
      <w:r>
        <w:t>2021</w:t>
      </w:r>
      <w:r>
        <w:t>年小微企业贷款计划完成率（银保监口径）分别达到</w:t>
      </w:r>
      <w:r>
        <w:t>376%</w:t>
      </w:r>
      <w:r>
        <w:t>和</w:t>
      </w:r>
      <w:r>
        <w:t>200%</w:t>
      </w:r>
      <w:r>
        <w:t>，服务小微企业成效显着。</w:t>
      </w:r>
    </w:p>
    <w:p w:rsidR="00F35D45" w:rsidRDefault="00F35D45" w:rsidP="00F35D45">
      <w:pPr>
        <w:ind w:firstLineChars="200" w:firstLine="420"/>
      </w:pPr>
      <w:r>
        <w:rPr>
          <w:rFonts w:hint="eastAsia"/>
        </w:rPr>
        <w:t>聚焦创新驱动</w:t>
      </w:r>
      <w:r>
        <w:t xml:space="preserve"> </w:t>
      </w:r>
      <w:r>
        <w:t>提升服务质效</w:t>
      </w:r>
    </w:p>
    <w:p w:rsidR="00F35D45" w:rsidRDefault="00F35D45" w:rsidP="00F35D45">
      <w:pPr>
        <w:ind w:firstLineChars="200" w:firstLine="420"/>
      </w:pPr>
      <w:r>
        <w:rPr>
          <w:rFonts w:hint="eastAsia"/>
        </w:rPr>
        <w:t>近年来，兴业银行西安分行针对小微企业融资难、担保难问题，加快产品创新，陆续推出无还本续贷产品“连连贷”、存量授信简化的“年审贷”、针对普惠小微客户的“兴业普惠贷”等小微企业专属产品。同时为了解决小微企业担保难的问题，该行推出了科技金融贷、投联贷、兴优贷、人才贷等一系列纯信用免担保的贷款产品，不仅丰富了信贷产品线，也为小微企业提供了更多选择。</w:t>
      </w:r>
    </w:p>
    <w:p w:rsidR="00F35D45" w:rsidRDefault="00F35D45" w:rsidP="00F35D45">
      <w:pPr>
        <w:ind w:firstLineChars="200" w:firstLine="420"/>
      </w:pPr>
      <w:r>
        <w:rPr>
          <w:rFonts w:hint="eastAsia"/>
        </w:rPr>
        <w:t>该行依托金融科技持续优化产品服务，推进普惠金融扩面提质。积极利用“数字</w:t>
      </w:r>
      <w:r>
        <w:t>+</w:t>
      </w:r>
      <w:r>
        <w:t>金融</w:t>
      </w:r>
      <w:r>
        <w:t>”</w:t>
      </w:r>
      <w:r>
        <w:t>的方式，创新推出</w:t>
      </w:r>
      <w:r>
        <w:t>“</w:t>
      </w:r>
      <w:r>
        <w:t>小微企业线上融资平台</w:t>
      </w:r>
      <w:r>
        <w:t>”</w:t>
      </w:r>
      <w:r>
        <w:t>、</w:t>
      </w:r>
      <w:r>
        <w:t>“</w:t>
      </w:r>
      <w:r>
        <w:t>兴业普惠平台</w:t>
      </w:r>
      <w:r>
        <w:t>”</w:t>
      </w:r>
      <w:r>
        <w:t>，依托互联网打造金融服务专区，搭载</w:t>
      </w:r>
      <w:r>
        <w:t>“</w:t>
      </w:r>
      <w:r>
        <w:t>快易贷</w:t>
      </w:r>
      <w:r>
        <w:t>”</w:t>
      </w:r>
      <w:r>
        <w:t>、</w:t>
      </w:r>
      <w:r>
        <w:t>“</w:t>
      </w:r>
      <w:r>
        <w:t>快押贷</w:t>
      </w:r>
      <w:r>
        <w:t>”</w:t>
      </w:r>
      <w:r>
        <w:t>、</w:t>
      </w:r>
      <w:r>
        <w:t>“</w:t>
      </w:r>
      <w:r>
        <w:t>合同贷</w:t>
      </w:r>
      <w:r>
        <w:t>”</w:t>
      </w:r>
      <w:r>
        <w:t>、</w:t>
      </w:r>
      <w:r>
        <w:t>“e</w:t>
      </w:r>
      <w:r>
        <w:t>票贷</w:t>
      </w:r>
      <w:r>
        <w:t>”</w:t>
      </w:r>
      <w:r>
        <w:t>等业务为企业提供线上服务，给广大企业用户搭建了一个智能、快捷、方便的线上融资平台，极大的满足了小微企业多元化融资需求。平台上线短短</w:t>
      </w:r>
      <w:r>
        <w:t>4</w:t>
      </w:r>
      <w:r>
        <w:t>个月，已为区域内小微企业客户解决融资需求近</w:t>
      </w:r>
      <w:r>
        <w:t>2</w:t>
      </w:r>
      <w:r>
        <w:t>亿元。</w:t>
      </w:r>
    </w:p>
    <w:p w:rsidR="00F35D45" w:rsidRDefault="00F35D45" w:rsidP="00F35D45">
      <w:pPr>
        <w:ind w:firstLineChars="200" w:firstLine="420"/>
      </w:pPr>
      <w:r>
        <w:rPr>
          <w:rFonts w:hint="eastAsia"/>
        </w:rPr>
        <w:t>该行在加快产品创新，提升线上线下服务能力的同时，积极践行“惠企利民”理念，严格落实减费让利政策，持续加大对小微企业和个体工商户的减费让利力度，并做到“降费不降服务”。针对普惠小微贷款，结合本行小微贷款专项金融债的发行等政策，普惠型小微企业人民币贷款给予</w:t>
      </w:r>
      <w:r>
        <w:t>FTP</w:t>
      </w:r>
      <w:r>
        <w:t>补贴</w:t>
      </w:r>
      <w:r>
        <w:t>70</w:t>
      </w:r>
      <w:r>
        <w:t>个</w:t>
      </w:r>
      <w:r>
        <w:t>BP</w:t>
      </w:r>
      <w:r>
        <w:t>；针对普惠小微贴现，对当年新发生的普惠型小微企业人民币票据贴现业务给予</w:t>
      </w:r>
      <w:r>
        <w:t>FTP</w:t>
      </w:r>
      <w:r>
        <w:t>补贴</w:t>
      </w:r>
      <w:r>
        <w:t>15</w:t>
      </w:r>
      <w:r>
        <w:t>个</w:t>
      </w:r>
      <w:r>
        <w:t>BP</w:t>
      </w:r>
      <w:r>
        <w:t>。</w:t>
      </w:r>
    </w:p>
    <w:p w:rsidR="00F35D45" w:rsidRDefault="00F35D45" w:rsidP="00F35D45">
      <w:pPr>
        <w:ind w:firstLineChars="200" w:firstLine="420"/>
      </w:pPr>
      <w:r>
        <w:rPr>
          <w:rFonts w:hint="eastAsia"/>
        </w:rPr>
        <w:t>开辟“绿色通道”</w:t>
      </w:r>
      <w:r>
        <w:t xml:space="preserve"> </w:t>
      </w:r>
      <w:r>
        <w:t>助力稳产保供</w:t>
      </w:r>
    </w:p>
    <w:p w:rsidR="00F35D45" w:rsidRDefault="00F35D45" w:rsidP="00F35D45">
      <w:pPr>
        <w:ind w:firstLineChars="200" w:firstLine="420"/>
      </w:pPr>
      <w:r>
        <w:rPr>
          <w:rFonts w:hint="eastAsia"/>
        </w:rPr>
        <w:t>兴业银行西安分行不断优化业务流程，提升服务小微企业效率。针对普惠小微贷款业务制定专属流程，开辟绿色审批通道，对“申贷环节”、“申贷时间”、“材料数量”进行优化，通过不断压缩尽职调查、授信审批及放款环节的办理时效，对于资料齐全的授信申请，将审批落地时间严格控制在</w:t>
      </w:r>
      <w:r>
        <w:t>3</w:t>
      </w:r>
      <w:r>
        <w:t>个工作日左右，切实提升了服务效率，帮助企业以更高效的方式获得信用贷款。</w:t>
      </w:r>
    </w:p>
    <w:p w:rsidR="00F35D45" w:rsidRDefault="00F35D45" w:rsidP="00F35D45">
      <w:pPr>
        <w:ind w:firstLineChars="200" w:firstLine="420"/>
      </w:pPr>
      <w:r>
        <w:rPr>
          <w:rFonts w:hint="eastAsia"/>
        </w:rPr>
        <w:t>陕西佰美基因股份有限公司是一家疫情重点保障高新技术普惠小微企业，新冠疫情发生以来，一直承担着陕西当地大部分的新冠病毒监测工作。</w:t>
      </w:r>
      <w:r>
        <w:t>2021</w:t>
      </w:r>
      <w:r>
        <w:t>年底，西安突发新冠疫情，全城按下</w:t>
      </w:r>
      <w:r>
        <w:t>“</w:t>
      </w:r>
      <w:r>
        <w:t>暂停键</w:t>
      </w:r>
      <w:r>
        <w:t>”</w:t>
      </w:r>
      <w:r>
        <w:t>。在疫情防控关键时刻，企业紧急向该行提出了用款需求。面对突发状况，该行克服重重困难，积极协调西安财金担保，迅速安排客户经理完成核保面签、公证、落实放款条件等工作，高效为该公司办理发放了</w:t>
      </w:r>
      <w:r>
        <w:t>1000</w:t>
      </w:r>
      <w:r>
        <w:t>万元流动资金贷款，有效保障企业在疫情防控期间试剂耗材及抗疫物资采购的资金需求。</w:t>
      </w:r>
    </w:p>
    <w:p w:rsidR="00F35D45" w:rsidRDefault="00F35D45" w:rsidP="00F35D45">
      <w:pPr>
        <w:ind w:firstLineChars="200" w:firstLine="420"/>
      </w:pPr>
      <w:r>
        <w:rPr>
          <w:rFonts w:hint="eastAsia"/>
        </w:rPr>
        <w:t>创新金融服务</w:t>
      </w:r>
      <w:r>
        <w:t xml:space="preserve"> </w:t>
      </w:r>
      <w:r>
        <w:t>彰显兴业温度</w:t>
      </w:r>
    </w:p>
    <w:p w:rsidR="00F35D45" w:rsidRDefault="00F35D45" w:rsidP="00F35D45">
      <w:pPr>
        <w:ind w:firstLineChars="200" w:firstLine="420"/>
      </w:pPr>
      <w:r>
        <w:rPr>
          <w:rFonts w:hint="eastAsia"/>
        </w:rPr>
        <w:t>为满足三秦百姓美好生活需要，兴业银行西安分行加快零售信贷业务数字化转型，基于场景的大数据应用，提高零售普惠贷款服务质效。该行针对不同场景推出多款消费贷款产品，能够满足购车、装修、大额耐用品等消费需求。并在普惠贷款金额大幅增长的同时，降低贷款利率，尤其是消费贷利率较上年同期比较下降</w:t>
      </w:r>
      <w:r>
        <w:t>1</w:t>
      </w:r>
      <w:r>
        <w:t>倍。同时，主动为受疫情影响的经营贷、消费贷客户延长还款宽限期至</w:t>
      </w:r>
      <w:r>
        <w:t>30</w:t>
      </w:r>
      <w:r>
        <w:t>天到</w:t>
      </w:r>
      <w:r>
        <w:t>90</w:t>
      </w:r>
      <w:r>
        <w:t>天，受到客户的广泛好评。</w:t>
      </w:r>
    </w:p>
    <w:p w:rsidR="00F35D45" w:rsidRDefault="00F35D45" w:rsidP="00F35D45">
      <w:pPr>
        <w:ind w:firstLineChars="200" w:firstLine="420"/>
      </w:pPr>
      <w:r>
        <w:rPr>
          <w:rFonts w:hint="eastAsia"/>
        </w:rPr>
        <w:t>同时，该行围绕不同场景与不同客群的实际需求，努力提升服务质效，改善金融服务，不断构建个性化服务能力，努力提升金融服务的可得性和获得感。</w:t>
      </w:r>
    </w:p>
    <w:p w:rsidR="00F35D45" w:rsidRDefault="00F35D45" w:rsidP="00F35D45">
      <w:pPr>
        <w:ind w:firstLineChars="200" w:firstLine="420"/>
      </w:pPr>
      <w:r>
        <w:rPr>
          <w:rFonts w:hint="eastAsia"/>
        </w:rPr>
        <w:t>该行聚焦特殊人群客户日常业务需求，不断升级厅堂服务质效，通过安排“服务专岗”、设置绿色通道、设置无障碍应急设施等举措，强化厅堂服务流程，进一步为特殊群体客户提供更省心、更暖心、更安全、更便捷的服务环境。同时，结合特殊人群客户的现实情况、年龄段、教育背景等有针对性地建立宣传金融服务渠道的创新模式，帮助特殊人群客户守住自己的钱袋子。</w:t>
      </w:r>
    </w:p>
    <w:p w:rsidR="00F35D45" w:rsidRDefault="00F35D45" w:rsidP="00F35D45">
      <w:pPr>
        <w:ind w:firstLineChars="200" w:firstLine="420"/>
      </w:pPr>
      <w:r>
        <w:rPr>
          <w:rFonts w:hint="eastAsia"/>
        </w:rPr>
        <w:t>该行面向“银发一族”量身打造了手机银行“安愉版”，提供字体更大、功能更聚焦、流程更简洁的交互体验，帮助老年客户跨越数字鸿沟，同时提供了线上医保电子凭证、第三支柱养老金账户等丰富功能，不断丰富养老金融的服务内涵。</w:t>
      </w:r>
    </w:p>
    <w:p w:rsidR="00F35D45" w:rsidRDefault="00F35D45" w:rsidP="00F35D45">
      <w:pPr>
        <w:ind w:firstLineChars="200" w:firstLine="420"/>
      </w:pPr>
      <w:r>
        <w:rPr>
          <w:rFonts w:hint="eastAsia"/>
        </w:rPr>
        <w:t>发展“科创金融”</w:t>
      </w:r>
      <w:r>
        <w:t xml:space="preserve"> </w:t>
      </w:r>
      <w:r>
        <w:t>建设创新生态</w:t>
      </w:r>
    </w:p>
    <w:p w:rsidR="00F35D45" w:rsidRDefault="00F35D45" w:rsidP="00F35D45">
      <w:pPr>
        <w:ind w:firstLineChars="200" w:firstLine="420"/>
      </w:pPr>
      <w:r>
        <w:rPr>
          <w:rFonts w:hint="eastAsia"/>
        </w:rPr>
        <w:t>兴业银行西安分行高度重视科创企业金融服务，通过打造科创金融专属服务体系，切实提升对科创企业综合化、专业化服务能力，有效破解科创企业融资难题，推动科技型中小微企业加快成长。</w:t>
      </w:r>
    </w:p>
    <w:p w:rsidR="00F35D45" w:rsidRDefault="00F35D45" w:rsidP="00F35D45">
      <w:pPr>
        <w:ind w:firstLineChars="200" w:firstLine="420"/>
      </w:pPr>
      <w:r>
        <w:rPr>
          <w:rFonts w:hint="eastAsia"/>
        </w:rPr>
        <w:t>西安某集团是一家以研发为主的高科技民营企业，专注于肿瘤放射治疗创新技术及设备研发、生产、销售、服务，拥有全品类主流放疗产品，全面对标进口产品，目前已成为中国放疗设备研发制造领域的领军企业。其高速发展的背后，离不开兴业银行西安分行提供的金融支持。</w:t>
      </w:r>
    </w:p>
    <w:p w:rsidR="00F35D45" w:rsidRDefault="00F35D45" w:rsidP="00F35D45">
      <w:pPr>
        <w:ind w:firstLineChars="200" w:firstLine="420"/>
      </w:pPr>
      <w:r>
        <w:t>2019</w:t>
      </w:r>
      <w:r>
        <w:t>年</w:t>
      </w:r>
      <w:r>
        <w:t>7</w:t>
      </w:r>
      <w:r>
        <w:t>月，该企业因研发投入较大，生产需求资金短缺，由于放疗行业的特殊性，客户多次寻求融资未果，最终找到兴业银行西安分行，该行经过认真细致的调查研究，审批给予其</w:t>
      </w:r>
      <w:r>
        <w:t>800</w:t>
      </w:r>
      <w:r>
        <w:t>万元敞口授信。</w:t>
      </w:r>
      <w:r>
        <w:t>2020</w:t>
      </w:r>
      <w:r>
        <w:t>年初，受新冠疫情影响，集团发生临时性资金短缺。根据相关政策，该行为其审批了</w:t>
      </w:r>
      <w:r>
        <w:t>200</w:t>
      </w:r>
      <w:r>
        <w:t>万元科技金融贷。同年</w:t>
      </w:r>
      <w:r>
        <w:t>7</w:t>
      </w:r>
      <w:r>
        <w:t>月，该行为其审批续授信并扩盘至</w:t>
      </w:r>
      <w:r>
        <w:t>1800</w:t>
      </w:r>
      <w:r>
        <w:t>万元。</w:t>
      </w:r>
      <w:r>
        <w:t>2020</w:t>
      </w:r>
      <w:r>
        <w:t>年，集团销售收入较</w:t>
      </w:r>
      <w:r>
        <w:t>2018</w:t>
      </w:r>
      <w:r>
        <w:t>年翻了</w:t>
      </w:r>
      <w:r>
        <w:t>3</w:t>
      </w:r>
      <w:r>
        <w:t>倍。</w:t>
      </w:r>
      <w:r>
        <w:t>2021</w:t>
      </w:r>
      <w:r>
        <w:t>年</w:t>
      </w:r>
      <w:r>
        <w:t>6</w:t>
      </w:r>
      <w:r>
        <w:t>月，该行将其纳入总行级科技小巨人企业后，成功发放</w:t>
      </w:r>
      <w:r>
        <w:t>5000</w:t>
      </w:r>
      <w:r>
        <w:t>万元纯信用</w:t>
      </w:r>
      <w:r>
        <w:t>“</w:t>
      </w:r>
      <w:r>
        <w:t>投联贷</w:t>
      </w:r>
      <w:r>
        <w:t>”</w:t>
      </w:r>
      <w:r>
        <w:t>流动资金贷款。解决了客户的燃眉之急，为企</w:t>
      </w:r>
      <w:r>
        <w:rPr>
          <w:rFonts w:hint="eastAsia"/>
        </w:rPr>
        <w:t>业做强做大提供了有力支持。该集团只是兴业银行西安分行服务支持科创企业加快成长的一个缩影。</w:t>
      </w:r>
    </w:p>
    <w:p w:rsidR="00F35D45" w:rsidRDefault="00F35D45" w:rsidP="00F35D45">
      <w:pPr>
        <w:ind w:firstLineChars="200" w:firstLine="420"/>
      </w:pPr>
      <w:r>
        <w:rPr>
          <w:rFonts w:hint="eastAsia"/>
        </w:rPr>
        <w:t>针对不少科创企业因缺乏传统资产担保而难以获得银行融资，该行设置“技术流”专属评价体系，着重考察企业知识产权数量和质量、发明专利密集度、科研团队实力、科技资质、科技创新成果奖项等科技创新能力，并根据指标分值，给予企业“技术流”评级。这也成为该行打破传统银行授信模式，为科技型中小企业发展注入金融活水的一项重要金融创新举措。</w:t>
      </w:r>
    </w:p>
    <w:p w:rsidR="00F35D45" w:rsidRDefault="00F35D45" w:rsidP="00F35D45">
      <w:pPr>
        <w:ind w:firstLineChars="200" w:firstLine="420"/>
      </w:pPr>
      <w:r>
        <w:rPr>
          <w:rFonts w:hint="eastAsia"/>
        </w:rPr>
        <w:t>今年</w:t>
      </w:r>
      <w:r>
        <w:t>3</w:t>
      </w:r>
      <w:r>
        <w:t>月底，省级</w:t>
      </w:r>
      <w:r>
        <w:t>“</w:t>
      </w:r>
      <w:r>
        <w:t>专精特新</w:t>
      </w:r>
      <w:r>
        <w:t>”</w:t>
      </w:r>
      <w:r>
        <w:t>企业</w:t>
      </w:r>
      <w:r>
        <w:t>——</w:t>
      </w:r>
      <w:r>
        <w:t>西安胜唐鼓风机有限公司在该行获批</w:t>
      </w:r>
      <w:r>
        <w:t>500</w:t>
      </w:r>
      <w:r>
        <w:t>万流动资金贷款，成为该行</w:t>
      </w:r>
      <w:r>
        <w:t>“</w:t>
      </w:r>
      <w:r>
        <w:t>技术流</w:t>
      </w:r>
      <w:r>
        <w:t>”</w:t>
      </w:r>
      <w:r>
        <w:t>评价体系推广以来首个受益企业。</w:t>
      </w:r>
    </w:p>
    <w:p w:rsidR="00F35D45" w:rsidRDefault="00F35D45" w:rsidP="00F35D45">
      <w:pPr>
        <w:ind w:firstLineChars="200" w:firstLine="420"/>
      </w:pPr>
      <w:r>
        <w:rPr>
          <w:rFonts w:hint="eastAsia"/>
        </w:rPr>
        <w:t>兴业银行西安分行相关负责人表示，将扎根三秦大地，深耕普惠金融，充分发挥金融科技优势，持续加大对普惠金融的投入，通过科技创新不断提升用户体验，将普惠金融服务嵌入各种生态场景中，形成良性循环，以普惠金融的高质量发展助力三秦百姓实现共同富裕。</w:t>
      </w:r>
    </w:p>
    <w:p w:rsidR="00F35D45" w:rsidRDefault="00F35D45" w:rsidP="00CD6930">
      <w:pPr>
        <w:jc w:val="right"/>
      </w:pPr>
      <w:r w:rsidRPr="00CD6930">
        <w:rPr>
          <w:rFonts w:hint="eastAsia"/>
        </w:rPr>
        <w:t>阳光报</w:t>
      </w:r>
      <w:r>
        <w:rPr>
          <w:rFonts w:hint="eastAsia"/>
        </w:rPr>
        <w:t>2022-5-1</w:t>
      </w:r>
    </w:p>
    <w:p w:rsidR="00F35D45" w:rsidRDefault="00F35D45" w:rsidP="005A6B05">
      <w:pPr>
        <w:sectPr w:rsidR="00F35D45" w:rsidSect="005A6B05">
          <w:type w:val="continuous"/>
          <w:pgSz w:w="11906" w:h="16838"/>
          <w:pgMar w:top="1644" w:right="1236" w:bottom="1418" w:left="1814" w:header="851" w:footer="907" w:gutter="0"/>
          <w:pgNumType w:start="1"/>
          <w:cols w:space="720"/>
          <w:docGrid w:type="lines" w:linePitch="341" w:charSpace="2373"/>
        </w:sectPr>
      </w:pPr>
    </w:p>
    <w:p w:rsidR="007B176F" w:rsidRDefault="007B176F"/>
    <w:sectPr w:rsidR="007B17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D45"/>
    <w:rsid w:val="007B176F"/>
    <w:rsid w:val="00F35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5D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5D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微软中国</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2022-06-27T03:21:00Z</dcterms:created>
</cp:coreProperties>
</file>