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3CA" w:rsidRDefault="00F573CA" w:rsidP="001F1D99">
      <w:pPr>
        <w:pStyle w:val="1"/>
      </w:pPr>
      <w:r w:rsidRPr="001F1D99">
        <w:rPr>
          <w:rFonts w:hint="eastAsia"/>
        </w:rPr>
        <w:t>兴业银行漳州分行降本增效</w:t>
      </w:r>
      <w:r w:rsidRPr="001F1D99">
        <w:t xml:space="preserve"> 促进市场主体发展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兴业银行漳州分行积极贯彻落实国务院、监管部门及总行减费让利要求，持续加大对小微企业和个体工商户等市场主体减费让利支持力度，扩大优惠服务覆盖面，不断提高金融服务质效，切实支持实体经济发展。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降低支付手续费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助力小微轻装前行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“兴业银行不仅开户优惠，也不收账户管理费和年费，转账手续费还有优惠，我们一年节约至少两三千元成本。”漳州某机械有限公司负责人对兴业银行减免手续费的举措连声夸赞。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近年来，兴业银行漳州分行主动采取一系列减费让利措施。自</w:t>
      </w:r>
      <w:r>
        <w:t>2021</w:t>
      </w:r>
      <w:r>
        <w:t>年</w:t>
      </w:r>
      <w:r>
        <w:t>9</w:t>
      </w:r>
      <w:r>
        <w:t>月</w:t>
      </w:r>
      <w:r>
        <w:t>30</w:t>
      </w:r>
      <w:r>
        <w:t>日起，免收所有机构客户的账户管理费和年费；对单笔</w:t>
      </w:r>
      <w:r>
        <w:t>10</w:t>
      </w:r>
      <w:r>
        <w:t>万元（含）以下的人民币对公跨行转账汇款手续费实行优惠，开立首个（或指定一个）单位结算账户的开户手续费实行</w:t>
      </w:r>
      <w:r>
        <w:t>5</w:t>
      </w:r>
      <w:r>
        <w:t>折优惠等，真正做到降费措施更优，惠及主体更广，让客户切实享受到政策让利的</w:t>
      </w:r>
      <w:r>
        <w:t>“</w:t>
      </w:r>
      <w:r>
        <w:t>真金白银</w:t>
      </w:r>
      <w:r>
        <w:t>”</w:t>
      </w:r>
      <w:r>
        <w:t>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投放纾困贴息贷款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助力企业降本增效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“兴业银行及时将政府的好政策推荐给我们，提供优质、高效、低利率的融资服务，我们对接下来的生产经营很有信心。”漳州市某混凝土工程有限公司负责人在获得</w:t>
      </w:r>
      <w:r>
        <w:t>320</w:t>
      </w:r>
      <w:r>
        <w:t>万元的纾困贷款后激动地表示。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</w:t>
      </w:r>
      <w:r>
        <w:t>17</w:t>
      </w:r>
      <w:r>
        <w:t>日和</w:t>
      </w:r>
      <w:r>
        <w:t>3</w:t>
      </w:r>
      <w:r>
        <w:t>月</w:t>
      </w:r>
      <w:r>
        <w:t>24</w:t>
      </w:r>
      <w:r>
        <w:t>日，福建省先后新增设立第五期和第六期各</w:t>
      </w:r>
      <w:r>
        <w:t>100</w:t>
      </w:r>
      <w:r>
        <w:t>亿元的中小微企业纾困增产增效专项贷款。在政策出台后，兴业银行漳州分行迅速响应，逐一对接有融资需求的中小微企业和个体工商户，并开放绿色审批通道，简化审批流程和手续，助力中小微企业和个体工商户快速获得低成本资金。截至</w:t>
      </w:r>
      <w:r>
        <w:t>2022</w:t>
      </w:r>
      <w:r>
        <w:t>年</w:t>
      </w:r>
      <w:r>
        <w:t>4</w:t>
      </w:r>
      <w:r>
        <w:t>月末，该行已累计发放纾困贷款</w:t>
      </w:r>
      <w:r>
        <w:t>13.51</w:t>
      </w:r>
      <w:r>
        <w:t>亿元，惠及企业</w:t>
      </w:r>
      <w:r>
        <w:t>195</w:t>
      </w:r>
      <w:r>
        <w:t>家。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落实外汇业务让利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助力外贸稳定发展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“在兴业银行的宣传引导下，我们汇率风险意识进一步提升。兴业银行推出的一些跨境结算产品不仅帮助我们规避汇率风险，还节约成本，带给的实惠看得见。”漳州某进口企业财务经理介绍道。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该进口企业是兴业银行长期合作客户，以往交易基本上以外币计价结算，结算方式主要为远期进口信用证、电汇等。近年来，随着人民币汇率双向波动弹性逐步增强，兴业银行漳州分行主动靠前，多次拜访企业，宣传跨境人民币结算便利措施及优势，引导企业使用人民币进行进口结算。今年</w:t>
      </w:r>
      <w:r>
        <w:t>3</w:t>
      </w:r>
      <w:r>
        <w:t>月份，该企业首次使用人民币办理一笔远期大额进口信用证业务，获得兴业银行减免开证手续费</w:t>
      </w:r>
      <w:r>
        <w:t>39.22</w:t>
      </w:r>
      <w:r>
        <w:t>万元的让利优惠。截至</w:t>
      </w:r>
      <w:r>
        <w:t>2022</w:t>
      </w:r>
      <w:r>
        <w:t>年</w:t>
      </w:r>
      <w:r>
        <w:t>4</w:t>
      </w:r>
      <w:r>
        <w:t>月末，兴业银行漳州分行累计为辖内外向型企业减免涉外业务手续费</w:t>
      </w:r>
      <w:r>
        <w:t>335</w:t>
      </w:r>
      <w:r>
        <w:t>万元，结售汇价差优惠</w:t>
      </w:r>
      <w:r>
        <w:t>415</w:t>
      </w:r>
      <w:r>
        <w:t>万元，有效减轻企业财务负担，为</w:t>
      </w:r>
      <w:r>
        <w:t>“</w:t>
      </w:r>
      <w:r>
        <w:rPr>
          <w:rFonts w:hint="eastAsia"/>
        </w:rPr>
        <w:t>稳外贸”发挥积极作用。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加大减费让利宣传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确保优惠政策落实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为进一步扩大政策宣传的影响和效果，兴业银行漳州分行通过线上、线下多渠道、全方位、立体式宣传本行减费让利优惠措施和成效。在营业网点张贴价格公示、印发服务价目表，全面履行客户告知义务；组织各网点人员进社区、进园区、进企业进行实地宣传，讲解减费让利政策；通过微信公众号、朋友圈转发、新媒体传播等形式告知客户，将惠企利民的政策宣传到位。</w:t>
      </w:r>
    </w:p>
    <w:p w:rsidR="00F573CA" w:rsidRDefault="00F573CA" w:rsidP="00F573CA">
      <w:pPr>
        <w:ind w:firstLineChars="200" w:firstLine="420"/>
      </w:pPr>
      <w:r>
        <w:rPr>
          <w:rFonts w:hint="eastAsia"/>
        </w:rPr>
        <w:t>据悉，截至</w:t>
      </w:r>
      <w:r>
        <w:t>2022</w:t>
      </w:r>
      <w:r>
        <w:t>年</w:t>
      </w:r>
      <w:r>
        <w:t>4</w:t>
      </w:r>
      <w:r>
        <w:t>月末，该行已为超过</w:t>
      </w:r>
      <w:r>
        <w:t>1.9</w:t>
      </w:r>
      <w:r>
        <w:t>万家企业降费近</w:t>
      </w:r>
      <w:r>
        <w:t>500</w:t>
      </w:r>
      <w:r>
        <w:t>万元。下一步，兴业银行漳州分行将继续秉承</w:t>
      </w:r>
      <w:r>
        <w:t>“</w:t>
      </w:r>
      <w:r>
        <w:t>以客户为中心</w:t>
      </w:r>
      <w:r>
        <w:t>”</w:t>
      </w:r>
      <w:r>
        <w:t>的服务理念，以数字化建设为助力，积极践行社会责任，以服务实体经济作为金融工作的出发点和落脚点，实现与实体经济共荣共生高质量发展。</w:t>
      </w:r>
    </w:p>
    <w:p w:rsidR="00F573CA" w:rsidRDefault="00F573CA" w:rsidP="001F1D99">
      <w:pPr>
        <w:ind w:firstLine="420"/>
        <w:jc w:val="right"/>
      </w:pPr>
      <w:r w:rsidRPr="001F1D99">
        <w:rPr>
          <w:rFonts w:hint="eastAsia"/>
        </w:rPr>
        <w:t>兴业银行漳州分行</w:t>
      </w:r>
      <w:r>
        <w:rPr>
          <w:rFonts w:hint="eastAsia"/>
        </w:rPr>
        <w:t>2022-5-24</w:t>
      </w:r>
    </w:p>
    <w:p w:rsidR="00F573CA" w:rsidRDefault="00F573CA" w:rsidP="00D54B02">
      <w:pPr>
        <w:sectPr w:rsidR="00F573CA" w:rsidSect="00D54B0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461C" w:rsidRDefault="0010461C"/>
    <w:sectPr w:rsidR="00104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73CA"/>
    <w:rsid w:val="0010461C"/>
    <w:rsid w:val="00F573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73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73C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>微软中国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2022-06-27T06:41:00Z</dcterms:created>
</cp:coreProperties>
</file>