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BC8" w:rsidRDefault="00060BC8" w:rsidP="00410BC3">
      <w:pPr>
        <w:pStyle w:val="1"/>
        <w:spacing w:line="245" w:lineRule="auto"/>
      </w:pPr>
      <w:r w:rsidRPr="00C110CF">
        <w:rPr>
          <w:rFonts w:hint="eastAsia"/>
        </w:rPr>
        <w:t>扎根红土地</w:t>
      </w:r>
      <w:r w:rsidRPr="00C110CF">
        <w:t xml:space="preserve"> 筑梦新时代</w:t>
      </w:r>
      <w:r w:rsidRPr="00C110CF">
        <w:t>——</w:t>
      </w:r>
      <w:r w:rsidRPr="00C110CF">
        <w:t>招商银行南昌分行24周年发展纪实</w:t>
      </w:r>
    </w:p>
    <w:p w:rsidR="00060BC8" w:rsidRDefault="00060BC8" w:rsidP="00060BC8">
      <w:pPr>
        <w:spacing w:line="245" w:lineRule="auto"/>
        <w:ind w:firstLineChars="200" w:firstLine="420"/>
      </w:pPr>
      <w:r>
        <w:t>1987</w:t>
      </w:r>
      <w:r>
        <w:t>年，招商银行在深圳蛇口成立，被赋予了中国金融改革</w:t>
      </w:r>
      <w:r>
        <w:t>“</w:t>
      </w:r>
      <w:r>
        <w:t>尖兵</w:t>
      </w:r>
      <w:r>
        <w:t>”</w:t>
      </w:r>
      <w:r>
        <w:t>和商业银行发展</w:t>
      </w:r>
      <w:r>
        <w:t>“</w:t>
      </w:r>
      <w:r>
        <w:t>实验田</w:t>
      </w:r>
      <w:r>
        <w:t>”</w:t>
      </w:r>
      <w:r>
        <w:t>的历史使命。</w:t>
      </w:r>
      <w:r>
        <w:t>1998</w:t>
      </w:r>
      <w:r>
        <w:t>年</w:t>
      </w:r>
      <w:r>
        <w:t>5</w:t>
      </w:r>
      <w:r>
        <w:t>月，招商银行落户江西，成为入驻我省的首家股份制商业银行。</w:t>
      </w:r>
      <w:r>
        <w:t>24</w:t>
      </w:r>
      <w:r>
        <w:t>年来，这家将服务放在首位，秉承</w:t>
      </w:r>
      <w:r>
        <w:t>“</w:t>
      </w:r>
      <w:r>
        <w:t>因您而变</w:t>
      </w:r>
      <w:r>
        <w:t>”</w:t>
      </w:r>
      <w:r>
        <w:t>经营理念的金融机构，源源不断地为江西经济社会发展注入金融智慧力量，在江西这片红土地上留下了坚实且生动的足迹。</w:t>
      </w:r>
    </w:p>
    <w:p w:rsidR="00060BC8" w:rsidRDefault="00060BC8" w:rsidP="00060BC8">
      <w:pPr>
        <w:spacing w:line="245" w:lineRule="auto"/>
        <w:ind w:firstLineChars="200" w:firstLine="420"/>
      </w:pPr>
      <w:r>
        <w:rPr>
          <w:rFonts w:hint="eastAsia"/>
        </w:rPr>
        <w:t>广告</w:t>
      </w:r>
    </w:p>
    <w:p w:rsidR="00060BC8" w:rsidRDefault="00060BC8" w:rsidP="00060BC8">
      <w:pPr>
        <w:spacing w:line="245" w:lineRule="auto"/>
        <w:ind w:firstLineChars="200" w:firstLine="420"/>
      </w:pPr>
      <w:r>
        <w:rPr>
          <w:rFonts w:hint="eastAsia"/>
        </w:rPr>
        <w:t>扎根江西，描绘壮阔画卷</w:t>
      </w:r>
    </w:p>
    <w:p w:rsidR="00060BC8" w:rsidRDefault="00060BC8" w:rsidP="00060BC8">
      <w:pPr>
        <w:spacing w:line="245" w:lineRule="auto"/>
        <w:ind w:firstLineChars="200" w:firstLine="420"/>
      </w:pPr>
      <w:r>
        <w:rPr>
          <w:rFonts w:hint="eastAsia"/>
        </w:rPr>
        <w:t>入赣以来，招商银行南昌分行积极融入地方经济建设和社会发展，坚持效益、质量、规模协调发展，依托体制、机制、科技、管理、人才和品牌优势，在各界的关爱下稳健成长，走出了特色鲜明的发展之道。该行从最初一家营业网点、几十名员工，现已发展成为在南昌、九江、赣州、上饶和景德镇设立</w:t>
      </w:r>
      <w:r>
        <w:t>4</w:t>
      </w:r>
      <w:r>
        <w:t>家二级分行、</w:t>
      </w:r>
      <w:r>
        <w:t>44</w:t>
      </w:r>
      <w:r>
        <w:t>家支行级机构的省级分行，服务半径不断扩大。一路走来，招行南昌分行从无到有、从小到大，凭借优质而专业的金融服务，赢得了社会各界的认可和赞誉。</w:t>
      </w:r>
    </w:p>
    <w:p w:rsidR="00060BC8" w:rsidRDefault="00060BC8" w:rsidP="00060BC8">
      <w:pPr>
        <w:spacing w:line="245" w:lineRule="auto"/>
        <w:ind w:firstLineChars="200" w:firstLine="420"/>
      </w:pPr>
      <w:r>
        <w:rPr>
          <w:rFonts w:hint="eastAsia"/>
        </w:rPr>
        <w:t>服务地方，激发产业活力</w:t>
      </w:r>
    </w:p>
    <w:p w:rsidR="00060BC8" w:rsidRDefault="00060BC8" w:rsidP="00060BC8">
      <w:pPr>
        <w:spacing w:line="245" w:lineRule="auto"/>
        <w:ind w:firstLineChars="200" w:firstLine="420"/>
      </w:pPr>
      <w:r>
        <w:rPr>
          <w:rFonts w:hint="eastAsia"/>
        </w:rPr>
        <w:t>欣逢盛世，受益于斯。</w:t>
      </w:r>
      <w:r>
        <w:t>24</w:t>
      </w:r>
      <w:r>
        <w:t>年的成长之路，该行始终以发展为主线，精心耕耘，不断培养内生动力和核心竞争力，全力支持实体经济发展，激发产业活力。组建垂直化、专业化的经营团队，并以</w:t>
      </w:r>
      <w:r>
        <w:t>“</w:t>
      </w:r>
      <w:r>
        <w:t>客户为中心</w:t>
      </w:r>
      <w:r>
        <w:t>”</w:t>
      </w:r>
      <w:r>
        <w:t>重构服务流程，实现了对客户更全面、更精准、更贴心的金融服务。在助力国家和全省发展战略上，主动对接</w:t>
      </w:r>
      <w:r>
        <w:t>“</w:t>
      </w:r>
      <w:r>
        <w:t>一带一路</w:t>
      </w:r>
      <w:r>
        <w:t>”</w:t>
      </w:r>
      <w:r>
        <w:t>、长江经济带、国家生态文明试验区建设，紧密围绕重大基础设施、核心项目建设等开展一系列深度合作。先后支持了交通、水利、城市建设等关系国计民生的基础性行业，以及节能环保、信息技术、生物医药等新兴行业，与众多优秀企业建立了</w:t>
      </w:r>
      <w:r>
        <w:rPr>
          <w:rFonts w:hint="eastAsia"/>
        </w:rPr>
        <w:t>长期稳固的合作关系，实现了银政、银企双赢，为实体经济倾注了鲜活动力。</w:t>
      </w:r>
    </w:p>
    <w:p w:rsidR="00060BC8" w:rsidRDefault="00060BC8" w:rsidP="00060BC8">
      <w:pPr>
        <w:spacing w:line="245" w:lineRule="auto"/>
        <w:ind w:firstLineChars="200" w:firstLine="420"/>
      </w:pPr>
      <w:r>
        <w:rPr>
          <w:rFonts w:hint="eastAsia"/>
        </w:rPr>
        <w:t>精准施策，为企业纾困解难</w:t>
      </w:r>
    </w:p>
    <w:p w:rsidR="00060BC8" w:rsidRDefault="00060BC8" w:rsidP="00060BC8">
      <w:pPr>
        <w:spacing w:line="245" w:lineRule="auto"/>
        <w:ind w:firstLineChars="200" w:firstLine="420"/>
      </w:pPr>
      <w:r>
        <w:rPr>
          <w:rFonts w:hint="eastAsia"/>
        </w:rPr>
        <w:t>在全城抗疫的关键时期，为助力小微企业渡过难关，该行多措并举保障企业资金流转，助力企业稳产增效。一方面，数字化无界服务打造停工不停业、服务不打烊。制定</w:t>
      </w:r>
      <w:r>
        <w:t>18</w:t>
      </w:r>
      <w:r>
        <w:t>项客户经常性业务的线上化流程指引，推出招银闪贷、投标贷、退税快贷等线上信贷产品，实现企业线上一体化服务。另一方面，落实纾困政策，解决中小企业融资难、融资贵的关键性问题。针对受疫情影响而阶段性还款困难的企业，该行实施展期、减免罚息、征信保护等一系列措施，制定小微企业绿色通道服务专案，解决企业临时性经营困难。同时，减费让利，彰显大行担当。通过加大普惠小微贷款</w:t>
      </w:r>
      <w:r>
        <w:rPr>
          <w:rFonts w:hint="eastAsia"/>
        </w:rPr>
        <w:t>补贴力度、增值税减免优惠、各项手续费减免等，切实降低企业经营成本。今年一季度，已为大中小微企业客户减免各项手续费金额近</w:t>
      </w:r>
      <w:r>
        <w:t>3000</w:t>
      </w:r>
      <w:r>
        <w:t>万元。</w:t>
      </w:r>
    </w:p>
    <w:p w:rsidR="00060BC8" w:rsidRDefault="00060BC8" w:rsidP="00060BC8">
      <w:pPr>
        <w:spacing w:line="245" w:lineRule="auto"/>
        <w:ind w:firstLineChars="200" w:firstLine="420"/>
      </w:pPr>
      <w:r>
        <w:rPr>
          <w:rFonts w:hint="eastAsia"/>
        </w:rPr>
        <w:t>坚守初心，牢记金融报国</w:t>
      </w:r>
    </w:p>
    <w:p w:rsidR="00060BC8" w:rsidRDefault="00060BC8" w:rsidP="00060BC8">
      <w:pPr>
        <w:spacing w:line="245" w:lineRule="auto"/>
        <w:ind w:firstLineChars="200" w:firstLine="420"/>
      </w:pPr>
      <w:r>
        <w:t>24</w:t>
      </w:r>
      <w:r>
        <w:t>年来，招行南昌分行始终不忘初心，将践行社会责任与提升服务质量相结合，坚持金融事业与公益事业协调发展。从捐资助学到扶贫济困，从共建</w:t>
      </w:r>
      <w:r>
        <w:t>“</w:t>
      </w:r>
      <w:r>
        <w:t>百年招银林</w:t>
      </w:r>
      <w:r>
        <w:t>”</w:t>
      </w:r>
      <w:r>
        <w:t>到绿色低碳办公，将绿色理念落实到各项经营实践当中，积极用责任、热情和品质回馈客户和社会各界的肯定与厚爱。为支持乡村振兴，在定点帮扶村设立具有招行特色的</w:t>
      </w:r>
      <w:r>
        <w:t>“</w:t>
      </w:r>
      <w:r>
        <w:t>爱心医疗服务站</w:t>
      </w:r>
      <w:r>
        <w:t>”“</w:t>
      </w:r>
      <w:r>
        <w:t>爱心操场</w:t>
      </w:r>
      <w:r>
        <w:t>”“</w:t>
      </w:r>
      <w:r>
        <w:t>爱心路灯</w:t>
      </w:r>
      <w:r>
        <w:t>”</w:t>
      </w:r>
      <w:r>
        <w:t>等。同时，发挥金融科技优势在手机银行上线助农产品，帮助农户增收。此外，大力支持节能环保、清洁能源、清洁生产等绿色环保产业发展，为我省绿色发展实现持续</w:t>
      </w:r>
      <w:r>
        <w:t>“</w:t>
      </w:r>
      <w:r>
        <w:t>赋能增值</w:t>
      </w:r>
      <w:r>
        <w:t>”</w:t>
      </w:r>
      <w:r>
        <w:t>。截至</w:t>
      </w:r>
      <w:r>
        <w:t>4</w:t>
      </w:r>
      <w:r>
        <w:t>月</w:t>
      </w:r>
      <w:r>
        <w:rPr>
          <w:rFonts w:hint="eastAsia"/>
        </w:rPr>
        <w:t>，该行绿色信贷余额已达</w:t>
      </w:r>
      <w:r>
        <w:t>67</w:t>
      </w:r>
      <w:r>
        <w:t>亿元，新增超</w:t>
      </w:r>
      <w:r>
        <w:t>10</w:t>
      </w:r>
      <w:r>
        <w:t>亿元。</w:t>
      </w:r>
    </w:p>
    <w:p w:rsidR="00060BC8" w:rsidRDefault="00060BC8" w:rsidP="00060BC8">
      <w:pPr>
        <w:spacing w:line="245" w:lineRule="auto"/>
        <w:ind w:firstLineChars="200" w:firstLine="420"/>
      </w:pPr>
      <w:r>
        <w:t>24</w:t>
      </w:r>
      <w:r>
        <w:t>年栉风沐雨，</w:t>
      </w:r>
      <w:r>
        <w:t>24</w:t>
      </w:r>
      <w:r>
        <w:t>年砥砺前行。跃上新起点，招商银行南昌分行始终胸怀</w:t>
      </w:r>
      <w:r>
        <w:t>“</w:t>
      </w:r>
      <w:r>
        <w:t>两个大局</w:t>
      </w:r>
      <w:r>
        <w:t>”</w:t>
      </w:r>
      <w:r>
        <w:t>、心怀</w:t>
      </w:r>
      <w:r>
        <w:t>“</w:t>
      </w:r>
      <w:r>
        <w:t>国之大者</w:t>
      </w:r>
      <w:r>
        <w:t>”</w:t>
      </w:r>
      <w:r>
        <w:t>，全面聚焦江西经济社会发展实际和百姓多元化金融需求，驰而不息地践行</w:t>
      </w:r>
      <w:r>
        <w:t>“</w:t>
      </w:r>
      <w:r>
        <w:t>金融报国</w:t>
      </w:r>
      <w:r>
        <w:t>”</w:t>
      </w:r>
      <w:r>
        <w:t>和</w:t>
      </w:r>
      <w:r>
        <w:t>“</w:t>
      </w:r>
      <w:r>
        <w:t>以客户为中心</w:t>
      </w:r>
      <w:r>
        <w:t>”</w:t>
      </w:r>
      <w:r>
        <w:t>的价值观理念，切实为描绘好新时代江西改革发展新画卷作出新的更大贡献。</w:t>
      </w:r>
    </w:p>
    <w:p w:rsidR="00060BC8" w:rsidRDefault="00060BC8" w:rsidP="00410BC3">
      <w:pPr>
        <w:spacing w:line="245" w:lineRule="auto"/>
      </w:pPr>
      <w:r>
        <w:rPr>
          <w:rFonts w:hint="eastAsia"/>
        </w:rPr>
        <w:t xml:space="preserve">　　</w:t>
      </w:r>
    </w:p>
    <w:p w:rsidR="00060BC8" w:rsidRDefault="00060BC8" w:rsidP="00410BC3">
      <w:pPr>
        <w:spacing w:line="245" w:lineRule="auto"/>
        <w:jc w:val="right"/>
      </w:pPr>
      <w:r w:rsidRPr="00C110CF">
        <w:rPr>
          <w:rFonts w:hint="eastAsia"/>
        </w:rPr>
        <w:t>招商银行</w:t>
      </w:r>
      <w:r>
        <w:rPr>
          <w:rFonts w:hint="eastAsia"/>
        </w:rPr>
        <w:t>2022-5-18</w:t>
      </w:r>
    </w:p>
    <w:p w:rsidR="00060BC8" w:rsidRDefault="00060BC8" w:rsidP="00B81EF9">
      <w:pPr>
        <w:sectPr w:rsidR="00060BC8" w:rsidSect="00B81EF9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E0549E" w:rsidRDefault="00E0549E"/>
    <w:sectPr w:rsidR="00E054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0BC8"/>
    <w:rsid w:val="00060BC8"/>
    <w:rsid w:val="00E05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60BC8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60BC8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1273</Characters>
  <Application>Microsoft Office Word</Application>
  <DocSecurity>0</DocSecurity>
  <Lines>10</Lines>
  <Paragraphs>2</Paragraphs>
  <ScaleCrop>false</ScaleCrop>
  <Company>微软中国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2022-06-27T06:35:00Z</dcterms:created>
</cp:coreProperties>
</file>