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456" w:rsidRDefault="00993456" w:rsidP="00CB52BC">
      <w:pPr>
        <w:pStyle w:val="1"/>
      </w:pPr>
      <w:r w:rsidRPr="00CB52BC">
        <w:rPr>
          <w:rFonts w:hint="eastAsia"/>
        </w:rPr>
        <w:t>中国银行全面助力国际化人才培养</w:t>
      </w:r>
    </w:p>
    <w:p w:rsidR="00993456" w:rsidRDefault="00993456" w:rsidP="00993456">
      <w:pPr>
        <w:ind w:firstLineChars="200" w:firstLine="420"/>
      </w:pPr>
      <w:r>
        <w:rPr>
          <w:rFonts w:hint="eastAsia"/>
        </w:rPr>
        <w:t>教育是社会经济发展的重要动力源泉，教育高质量发展是经济社会高质量发展的重要支撑。而教育的高水平对外开放不仅是构建高质量教育体系、培养国际化人才的重要一环，也是我国对外开放的重要抓手之一。</w:t>
      </w:r>
    </w:p>
    <w:p w:rsidR="00993456" w:rsidRDefault="00993456" w:rsidP="00993456">
      <w:pPr>
        <w:ind w:firstLineChars="200" w:firstLine="420"/>
      </w:pPr>
      <w:r>
        <w:rPr>
          <w:rFonts w:hint="eastAsia"/>
        </w:rPr>
        <w:t>近日，《</w:t>
      </w:r>
      <w:r>
        <w:t>2022</w:t>
      </w:r>
      <w:r>
        <w:t>中国国际高中入学指南蓝皮书》（以下简称《蓝皮书》）正式对外发布，这是中国银行（</w:t>
      </w:r>
      <w:r>
        <w:t>601988</w:t>
      </w:r>
      <w:r>
        <w:t>）跨界融合、为留学家庭提供全生命周期服务的一部最新作品。</w:t>
      </w:r>
    </w:p>
    <w:p w:rsidR="00993456" w:rsidRDefault="00993456" w:rsidP="00993456">
      <w:pPr>
        <w:ind w:firstLineChars="200" w:firstLine="420"/>
      </w:pPr>
      <w:r>
        <w:rPr>
          <w:rFonts w:hint="eastAsia"/>
        </w:rPr>
        <w:t>中国银行作为一家“百年金融老店”，为何会联合市场机构发布一本与国际化教育相关的蓝皮书？实际上，这与中国银行的跨境金融业务优势和履行社会责任的初心使命密不可分。经过多年耕耘，目前市场上超过一半的留学家庭是中国银行的客户。</w:t>
      </w:r>
    </w:p>
    <w:p w:rsidR="00993456" w:rsidRDefault="00993456" w:rsidP="00993456">
      <w:pPr>
        <w:ind w:firstLineChars="200" w:firstLine="420"/>
      </w:pPr>
      <w:r>
        <w:rPr>
          <w:rFonts w:hint="eastAsia"/>
        </w:rPr>
        <w:t>据教育部统计，</w:t>
      </w:r>
      <w:r>
        <w:t>2017</w:t>
      </w:r>
      <w:r>
        <w:t>年至</w:t>
      </w:r>
      <w:r>
        <w:t>2021</w:t>
      </w:r>
      <w:r>
        <w:t>年，我国留学回国人数达</w:t>
      </w:r>
      <w:r>
        <w:t>340.53</w:t>
      </w:r>
      <w:r>
        <w:t>万人，学成回国占留学人数高达八成以上。虽受新冠肺炎疫情影响，但我国高水平教育对外开放的趋势未变。这意味着，为留学家庭提供全流程金融服务，仍是银行机构重要的社会责任与业务重点。</w:t>
      </w:r>
    </w:p>
    <w:p w:rsidR="00993456" w:rsidRDefault="00993456" w:rsidP="00993456">
      <w:pPr>
        <w:ind w:firstLineChars="200" w:firstLine="420"/>
      </w:pPr>
      <w:r>
        <w:rPr>
          <w:rFonts w:hint="eastAsia"/>
        </w:rPr>
        <w:t>值得关注的是，在新时代背景下，在人民群众日益增长的物质文化需求面前，银行业赋能高水平教育对外开放面临着新问题、新挑战。如何准确理解客户需求并帮助他们的子女顺利入学？如何不发生金融服务的“断点”？如何洞察境内国际化学校前景？这些金融与非金融的专业问题，需要银行机构持续探索和解答。</w:t>
      </w:r>
    </w:p>
    <w:p w:rsidR="00993456" w:rsidRDefault="00993456" w:rsidP="00993456">
      <w:pPr>
        <w:ind w:firstLineChars="200" w:firstLine="420"/>
      </w:pPr>
      <w:r>
        <w:rPr>
          <w:rFonts w:hint="eastAsia"/>
        </w:rPr>
        <w:t>领先者的持续研究与探索</w:t>
      </w:r>
    </w:p>
    <w:p w:rsidR="00993456" w:rsidRDefault="00993456" w:rsidP="00993456">
      <w:pPr>
        <w:ind w:firstLineChars="200" w:firstLine="420"/>
      </w:pPr>
      <w:r>
        <w:t>2020</w:t>
      </w:r>
      <w:r>
        <w:t>年</w:t>
      </w:r>
      <w:r>
        <w:t>10</w:t>
      </w:r>
      <w:r>
        <w:t>月，中共十九届五中全会规划了到</w:t>
      </w:r>
      <w:r>
        <w:t>2035</w:t>
      </w:r>
      <w:r>
        <w:t>年建成教育强国的远景目标，明确了</w:t>
      </w:r>
      <w:r>
        <w:t>“</w:t>
      </w:r>
      <w:r>
        <w:t>十四五</w:t>
      </w:r>
      <w:r>
        <w:t>”</w:t>
      </w:r>
      <w:r>
        <w:t>时期建设高质量教育体系的任务目标，为加快推进教育现代化指明了方向。毫无疑问，新目标、新任务对实施更大范围、更宽领域、更深层次、更高质量的高水平教育对外开放提出了全新要求。</w:t>
      </w:r>
    </w:p>
    <w:p w:rsidR="00993456" w:rsidRDefault="00993456" w:rsidP="00993456">
      <w:pPr>
        <w:ind w:firstLineChars="200" w:firstLine="420"/>
      </w:pPr>
      <w:r>
        <w:rPr>
          <w:rFonts w:hint="eastAsia"/>
        </w:rPr>
        <w:t>教育的高水平对外开放落实到具体举措，最主要最核心的内容就是出境留学。</w:t>
      </w:r>
      <w:r>
        <w:t>2020</w:t>
      </w:r>
      <w:r>
        <w:t>年，教育部等八部门印发《关于加快和扩大新时代教育对外开放的意见》，重申将继续通过留学渠道培养我国现代化建设需要的各类人才。</w:t>
      </w:r>
    </w:p>
    <w:p w:rsidR="00993456" w:rsidRDefault="00993456" w:rsidP="00993456">
      <w:pPr>
        <w:ind w:firstLineChars="200" w:firstLine="420"/>
      </w:pPr>
      <w:r>
        <w:rPr>
          <w:rFonts w:hint="eastAsia"/>
        </w:rPr>
        <w:t>“从微观层面来看，我们也深刻地感受到，家长对孩子未来教育规划的彷徨，纠结于孩子是否留学、选择什么时间段留学、出国后能不能学好、学成归国能否有好的就业机会等等。”中国银行相关负责人表示。</w:t>
      </w:r>
    </w:p>
    <w:p w:rsidR="00993456" w:rsidRDefault="00993456" w:rsidP="00993456">
      <w:pPr>
        <w:ind w:firstLineChars="200" w:firstLine="420"/>
      </w:pPr>
      <w:r>
        <w:rPr>
          <w:rFonts w:hint="eastAsia"/>
        </w:rPr>
        <w:t>宏观层面有国家战略、政策引导，微观层面有百姓需求、求学困惑，银行机构如何在二者之间架起桥梁，一方面助力教育强国战略落地落实落细，另一方面助力满足人民群众对美好生活的向往，是值得持续思考和探索的课题。</w:t>
      </w:r>
    </w:p>
    <w:p w:rsidR="00993456" w:rsidRDefault="00993456" w:rsidP="00993456">
      <w:pPr>
        <w:ind w:firstLineChars="200" w:firstLine="420"/>
      </w:pPr>
      <w:r>
        <w:rPr>
          <w:rFonts w:hint="eastAsia"/>
        </w:rPr>
        <w:t>从近期中国银行发布的</w:t>
      </w:r>
      <w:r>
        <w:t>2021</w:t>
      </w:r>
      <w:r>
        <w:t>年社会责任报告来看，近年来，该行积极履行社会责任，满足多样化的社会民生需求。中行自成立以来，充分运用其跨境金融的传统专业优势和全球</w:t>
      </w:r>
      <w:r>
        <w:t>60</w:t>
      </w:r>
      <w:r>
        <w:t>余个国家及地区的机构布局优势，每年为中国半数以上的留学生及其家庭提供专业、全面的出境留学金融产品。</w:t>
      </w:r>
    </w:p>
    <w:p w:rsidR="00993456" w:rsidRDefault="00993456" w:rsidP="00993456">
      <w:pPr>
        <w:ind w:firstLineChars="200" w:firstLine="420"/>
      </w:pPr>
      <w:r>
        <w:rPr>
          <w:rFonts w:hint="eastAsia"/>
        </w:rPr>
        <w:t>在做好金融产品与服务的同时，中国银行还与诸多境内国际化学校、留学机构“跨界融合”，通过联合建设“金融</w:t>
      </w:r>
      <w:r>
        <w:t>+</w:t>
      </w:r>
      <w:r>
        <w:t>非金融</w:t>
      </w:r>
      <w:r>
        <w:t>”</w:t>
      </w:r>
      <w:r>
        <w:t>融合服务体系，为境内国际化学校倾力推出针对学校、教师、学生、家长四维一体的综合化营销服务方案，为广大留学生提供与留学相关的金融与非金融服务，致力于打造包括境内国际高中库、留学规划、心理测试、语言培训、资金规划、签证服务、留学生管家、实习生计划、背景提升计划等在内的全流程、一站式跨境体验。</w:t>
      </w:r>
    </w:p>
    <w:p w:rsidR="00993456" w:rsidRDefault="00993456" w:rsidP="00993456">
      <w:pPr>
        <w:ind w:firstLineChars="200" w:firstLine="420"/>
      </w:pPr>
      <w:r>
        <w:rPr>
          <w:rFonts w:hint="eastAsia"/>
        </w:rPr>
        <w:t>聚焦“场景”</w:t>
      </w:r>
    </w:p>
    <w:p w:rsidR="00993456" w:rsidRDefault="00993456" w:rsidP="00993456">
      <w:pPr>
        <w:ind w:firstLineChars="200" w:firstLine="420"/>
      </w:pPr>
      <w:r>
        <w:rPr>
          <w:rFonts w:hint="eastAsia"/>
        </w:rPr>
        <w:t>解决留学金融痛点问题</w:t>
      </w:r>
    </w:p>
    <w:p w:rsidR="00993456" w:rsidRDefault="00993456" w:rsidP="00993456">
      <w:pPr>
        <w:ind w:firstLineChars="200" w:firstLine="420"/>
      </w:pPr>
      <w:r>
        <w:rPr>
          <w:rFonts w:hint="eastAsia"/>
        </w:rPr>
        <w:t>值得一提的是，尽管中国银行已在金融服务留学领域具备“先天”优势并拥有大量客群，但该行并未停下探索和创新的脚步。从《蓝皮书》的内容可以看出，该行聚焦金融服务出境留学领域核心问题以及国际化教育择校家庭最为关心的焦点问题，从人才培养、政策风向、择校指导、未来发展、金融规划等五个方面予以解析和展望。</w:t>
      </w:r>
    </w:p>
    <w:p w:rsidR="00993456" w:rsidRDefault="00993456" w:rsidP="00993456">
      <w:pPr>
        <w:ind w:firstLineChars="200" w:firstLine="420"/>
      </w:pPr>
      <w:r>
        <w:rPr>
          <w:rFonts w:hint="eastAsia"/>
        </w:rPr>
        <w:t>银行业如何赋能高水平教育对外开放？中国银行给出的答案是——“场景”。</w:t>
      </w:r>
    </w:p>
    <w:p w:rsidR="00993456" w:rsidRDefault="00993456" w:rsidP="00993456">
      <w:pPr>
        <w:ind w:firstLineChars="200" w:firstLine="420"/>
      </w:pPr>
      <w:r>
        <w:rPr>
          <w:rFonts w:hint="eastAsia"/>
        </w:rPr>
        <w:t>据了解，中国银行“十四五”发展规划明确了打造“跨境领先银行”的目标，聚焦留学等重点客群，以跨境场景平台为抓手做好跨境综合服务。</w:t>
      </w:r>
    </w:p>
    <w:p w:rsidR="00993456" w:rsidRDefault="00993456" w:rsidP="00993456">
      <w:pPr>
        <w:ind w:firstLineChars="200" w:firstLine="420"/>
      </w:pPr>
      <w:r>
        <w:rPr>
          <w:rFonts w:hint="eastAsia"/>
        </w:rPr>
        <w:t>实际上，发展金融场景生态建设是中国银行今年以来的业务重点，就留学金融场景而言，该行将“以场景为平台服务对外开放”，倾力打造跨境战略级场景，积极构建留学场景生态，扎实推进数字化转型，围绕境内国际化学校等流量口，推出覆盖对公对私、涵盖</w:t>
      </w:r>
      <w:r>
        <w:t>B</w:t>
      </w:r>
      <w:r>
        <w:t>端</w:t>
      </w:r>
      <w:r>
        <w:t>C</w:t>
      </w:r>
      <w:r>
        <w:t>端的一站式服务方案，全面响应国家高水平教育对外开放。</w:t>
      </w:r>
    </w:p>
    <w:p w:rsidR="00993456" w:rsidRDefault="00993456" w:rsidP="00993456">
      <w:pPr>
        <w:ind w:firstLineChars="200" w:firstLine="420"/>
      </w:pPr>
      <w:r>
        <w:rPr>
          <w:rFonts w:hint="eastAsia"/>
        </w:rPr>
        <w:t>具体来看，留学场景包括留学规划、签证申请、行前准备、海外生活学习等等。中国银行携手行业头部机构，打造“金融</w:t>
      </w:r>
      <w:r>
        <w:t>+</w:t>
      </w:r>
      <w:r>
        <w:t>非金融</w:t>
      </w:r>
      <w:r>
        <w:t>”</w:t>
      </w:r>
      <w:r>
        <w:t>融合服务体系，为留学家庭提供覆盖留学前、留学中、留学后等全阶段的一站式服务体验。</w:t>
      </w:r>
    </w:p>
    <w:p w:rsidR="00993456" w:rsidRDefault="00993456" w:rsidP="00993456">
      <w:pPr>
        <w:ind w:firstLineChars="200" w:firstLine="420"/>
      </w:pPr>
      <w:r>
        <w:rPr>
          <w:rFonts w:hint="eastAsia"/>
        </w:rPr>
        <w:t>“前期，我们委托</w:t>
      </w:r>
      <w:r>
        <w:t>Nelson</w:t>
      </w:r>
      <w:r>
        <w:t>和</w:t>
      </w:r>
      <w:r>
        <w:t>ETU</w:t>
      </w:r>
      <w:r>
        <w:t>两家公司对留学家庭做了调研，最突出的痛点总结起来有两个：留学规划与学成就业。</w:t>
      </w:r>
      <w:r>
        <w:t>”</w:t>
      </w:r>
      <w:r>
        <w:t>中国银行相关负责人表示。</w:t>
      </w:r>
    </w:p>
    <w:p w:rsidR="00993456" w:rsidRDefault="00993456" w:rsidP="00993456">
      <w:pPr>
        <w:ind w:firstLineChars="200" w:firstLine="420"/>
      </w:pPr>
      <w:r>
        <w:rPr>
          <w:rFonts w:hint="eastAsia"/>
        </w:rPr>
        <w:t>针对这两个“痛点”场景，中国银行充分利用自身全球化基因，依托长年积累的跨境金融优势，打造了一款全新</w:t>
      </w:r>
      <w:r>
        <w:t>APP——“</w:t>
      </w:r>
      <w:r>
        <w:t>中银跨境</w:t>
      </w:r>
      <w:r>
        <w:t>GO”</w:t>
      </w:r>
      <w:r>
        <w:t>，为留学家庭提供权威、专业、有营养的资讯，从资金规划、账户开立、结售汇到跨境汇款等多样化金融服务，以及签证、接送机、留学生管家、贵宾厅、语言培训、境内外实习等覆盖留学前中后全阶段的丰富权益，将贴心跨境金融服务与优选国际化教育资源无界呈现。</w:t>
      </w:r>
    </w:p>
    <w:p w:rsidR="00993456" w:rsidRDefault="00993456" w:rsidP="00993456">
      <w:pPr>
        <w:ind w:firstLineChars="200" w:firstLine="420"/>
      </w:pPr>
      <w:r>
        <w:rPr>
          <w:rFonts w:hint="eastAsia"/>
        </w:rPr>
        <w:t>打造“金融</w:t>
      </w:r>
      <w:r>
        <w:t>+</w:t>
      </w:r>
      <w:r>
        <w:t>非金融</w:t>
      </w:r>
      <w:r>
        <w:t>”</w:t>
      </w:r>
    </w:p>
    <w:p w:rsidR="00993456" w:rsidRDefault="00993456" w:rsidP="00993456">
      <w:pPr>
        <w:ind w:firstLineChars="200" w:firstLine="420"/>
      </w:pPr>
      <w:r>
        <w:rPr>
          <w:rFonts w:hint="eastAsia"/>
        </w:rPr>
        <w:t>融合服务体系</w:t>
      </w:r>
    </w:p>
    <w:p w:rsidR="00993456" w:rsidRDefault="00993456" w:rsidP="00993456">
      <w:pPr>
        <w:ind w:firstLineChars="200" w:firstLine="420"/>
      </w:pPr>
      <w:r>
        <w:rPr>
          <w:rFonts w:hint="eastAsia"/>
        </w:rPr>
        <w:t>业内人士认为，未来，我国的国际化教育将呈现如下几个特征。一方面，教育对外开放的大方向不会变，我国依然继续坚持“教育对外开放”与“教育国际交流合作”两大重心。这意味着，银行业要以积极的创新举措助力开创教育开放的新格局、服务构建区域教育新生态。另一方面，国际化教育将更重视跨学科、混合式的课程实施及全方位教育质量评估，教师团队素养的不断提升以及教育系统的优化改进。</w:t>
      </w:r>
    </w:p>
    <w:p w:rsidR="00993456" w:rsidRDefault="00993456" w:rsidP="00993456">
      <w:pPr>
        <w:ind w:firstLineChars="200" w:firstLine="420"/>
      </w:pPr>
      <w:r>
        <w:rPr>
          <w:rFonts w:hint="eastAsia"/>
        </w:rPr>
        <w:t>因此，整体来看，包括国际高中在内的出境留学依然是值得投资的教育选择。</w:t>
      </w:r>
    </w:p>
    <w:p w:rsidR="00993456" w:rsidRDefault="00993456" w:rsidP="00993456">
      <w:pPr>
        <w:ind w:firstLineChars="200" w:firstLine="420"/>
      </w:pPr>
      <w:r>
        <w:rPr>
          <w:rFonts w:hint="eastAsia"/>
        </w:rPr>
        <w:t>什么样的学校可以给予孩子面向未来的实力？什么样的教育可以为孩子创造最大的价值？这些问题不仅是无数家庭需要思考的问题，更是提供留学服务的银行机构需要思考的问题。</w:t>
      </w:r>
    </w:p>
    <w:p w:rsidR="00993456" w:rsidRDefault="00993456" w:rsidP="00993456">
      <w:pPr>
        <w:ind w:firstLineChars="200" w:firstLine="420"/>
      </w:pPr>
      <w:r>
        <w:rPr>
          <w:rFonts w:hint="eastAsia"/>
        </w:rPr>
        <w:t>特别值得关注的是，要想做好留学服务，跨界融合能力极为重要，在留学场景中，非金融场景服务的重要性不亚于金融服务，要想为客户提供一站式贴心体验，就必须提升“金融</w:t>
      </w:r>
      <w:r>
        <w:t>+</w:t>
      </w:r>
      <w:r>
        <w:t>非金融</w:t>
      </w:r>
      <w:r>
        <w:t>”</w:t>
      </w:r>
      <w:r>
        <w:t>服务能力，构建融合服务体系和生态。</w:t>
      </w:r>
    </w:p>
    <w:p w:rsidR="00993456" w:rsidRDefault="00993456" w:rsidP="00993456">
      <w:pPr>
        <w:ind w:firstLineChars="200" w:firstLine="420"/>
      </w:pPr>
      <w:r>
        <w:rPr>
          <w:rFonts w:hint="eastAsia"/>
        </w:rPr>
        <w:t>中国银行正在探索一条独具特色的全面助力国际化教育及国际化人才培养的道路。例如，《蓝皮书》提出的“择校四步法”为家长提供了可供参考的专业建议，即秉承“合适的才是最好的”原则，通过“深度了解孩子、初筛学校、考察学校、精准匹配”四个步骤，从更长线程、更全面发展的角度思考目标定位，协助孩子做出科学规划。而在这一过程中，中国银行的金融与非金融服务将全程陪护客户左右。</w:t>
      </w:r>
    </w:p>
    <w:p w:rsidR="00993456" w:rsidRDefault="00993456" w:rsidP="00993456">
      <w:pPr>
        <w:ind w:firstLineChars="200" w:firstLine="420"/>
      </w:pPr>
      <w:r>
        <w:rPr>
          <w:rFonts w:hint="eastAsia"/>
        </w:rPr>
        <w:t>据了解，《蓝皮书》的发布实际上仅仅是目前中国银行围绕留学领域所布局的众多工作之一。下一步，该行将充分发挥全球化、综合化优势，携手更多行业头部机构，打造“金融</w:t>
      </w:r>
      <w:r>
        <w:t>+</w:t>
      </w:r>
      <w:r>
        <w:t>非金融</w:t>
      </w:r>
      <w:r>
        <w:t>”</w:t>
      </w:r>
      <w:r>
        <w:t>融合服务体系，为留学家庭提供覆盖留学前、留学中、留学后等全阶段的一站式服务体验，做一个有责任、有情怀的留学金融陪护者，助力</w:t>
      </w:r>
      <w:r>
        <w:t>“</w:t>
      </w:r>
      <w:r>
        <w:t>中国根基，全球视野</w:t>
      </w:r>
      <w:r>
        <w:t>”</w:t>
      </w:r>
      <w:r>
        <w:t>国际化人才的培养。</w:t>
      </w:r>
    </w:p>
    <w:p w:rsidR="00993456" w:rsidRPr="00CB52BC" w:rsidRDefault="00993456" w:rsidP="00CB52BC">
      <w:pPr>
        <w:ind w:firstLine="420"/>
        <w:jc w:val="right"/>
      </w:pPr>
      <w:r>
        <w:rPr>
          <w:rFonts w:hint="eastAsia"/>
        </w:rPr>
        <w:t>金融时报</w:t>
      </w:r>
      <w:r>
        <w:rPr>
          <w:rFonts w:hint="eastAsia"/>
        </w:rPr>
        <w:t>2022-4-23</w:t>
      </w:r>
    </w:p>
    <w:p w:rsidR="00993456" w:rsidRDefault="00993456" w:rsidP="00250844">
      <w:pPr>
        <w:sectPr w:rsidR="00993456" w:rsidSect="00250844">
          <w:type w:val="continuous"/>
          <w:pgSz w:w="11906" w:h="16838"/>
          <w:pgMar w:top="1644" w:right="1236" w:bottom="1418" w:left="1814" w:header="851" w:footer="907" w:gutter="0"/>
          <w:pgNumType w:start="1"/>
          <w:cols w:space="720"/>
          <w:docGrid w:type="lines" w:linePitch="341" w:charSpace="2373"/>
        </w:sectPr>
      </w:pPr>
    </w:p>
    <w:p w:rsidR="00A71A6C" w:rsidRDefault="00A71A6C"/>
    <w:sectPr w:rsidR="00A71A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3456"/>
    <w:rsid w:val="00993456"/>
    <w:rsid w:val="00A71A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34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934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2441</Characters>
  <Application>Microsoft Office Word</Application>
  <DocSecurity>0</DocSecurity>
  <Lines>20</Lines>
  <Paragraphs>5</Paragraphs>
  <ScaleCrop>false</ScaleCrop>
  <Company>微软中国</Company>
  <LinksUpToDate>false</LinksUpToDate>
  <CharactersWithSpaces>2864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2022-06-27T06:25:00Z</dcterms:created>
</cp:coreProperties>
</file>