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1FB" w:rsidRDefault="00CD31FB" w:rsidP="001564CC">
      <w:pPr>
        <w:pStyle w:val="1"/>
      </w:pPr>
      <w:r w:rsidRPr="001564CC">
        <w:rPr>
          <w:rFonts w:hint="eastAsia"/>
        </w:rPr>
        <w:t>东莞市文化馆在非遗的传承、传播和创造性转化、创新性发展上都进行了系列有效的探索创新求发展非遗活起来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千万人口，万亿</w:t>
      </w:r>
      <w:r>
        <w:t>GDP</w:t>
      </w:r>
      <w:r>
        <w:t>，东莞即将迈上</w:t>
      </w:r>
      <w:r>
        <w:t>“</w:t>
      </w:r>
      <w:r>
        <w:t>双万</w:t>
      </w:r>
      <w:r>
        <w:t>”</w:t>
      </w:r>
      <w:r>
        <w:t>城市新起点。记者了解到，东莞文旅系统正积极推进国家历史文化名城和品质文化之都建设。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兼具传统和现代的非遗作为文化百花园里的奇葩，极易挑动市民的情感神经，强化城市归属感。近年来，东莞市文化馆在非遗的传承、传播和创造性转化、创新性发展上都进行了一系列有效的探索。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传承——延续火种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去年</w:t>
      </w:r>
      <w:r>
        <w:t>11</w:t>
      </w:r>
      <w:r>
        <w:t>月</w:t>
      </w:r>
      <w:r>
        <w:t>29</w:t>
      </w:r>
      <w:r>
        <w:t>日，市级非遗项目</w:t>
      </w:r>
      <w:r>
        <w:t>“</w:t>
      </w:r>
      <w:r>
        <w:t>刘氏毫火针疗法</w:t>
      </w:r>
      <w:r>
        <w:t>”</w:t>
      </w:r>
      <w:r>
        <w:t>举行拜师礼，代表性传承人刘恩明按照中医传统拜师礼仪收徒，</w:t>
      </w:r>
      <w:r>
        <w:t>9</w:t>
      </w:r>
      <w:r>
        <w:t>位医生被纳入门下作为</w:t>
      </w:r>
      <w:r>
        <w:t>“</w:t>
      </w:r>
      <w:r>
        <w:t>入室弟子</w:t>
      </w:r>
      <w:r>
        <w:t>”</w:t>
      </w:r>
      <w:r>
        <w:t>，</w:t>
      </w:r>
      <w:r>
        <w:t xml:space="preserve"> 22</w:t>
      </w:r>
      <w:r>
        <w:t>位医生被纳为</w:t>
      </w:r>
      <w:r>
        <w:t>“</w:t>
      </w:r>
      <w:r>
        <w:t>入门弟子</w:t>
      </w:r>
      <w:r>
        <w:t>”</w:t>
      </w:r>
      <w:r>
        <w:t>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拜师仪式由东莞市文化馆提供场地、组织和宣传，并邀请相关专业人士来见证。“赋予非遗传承更多的仪式感，让师徒都更有使命感。”东莞市文化馆非遗部副主任黄凤琼告诉记者，“耕耘树艺”非遗拜师礼是去年该馆非遗文化季十大系列活动之一，旨在通过政府搭台，传承人自主择徒的方式完成非遗的代际传承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目前，东莞共有国家级非遗项目</w:t>
      </w:r>
      <w:r>
        <w:t>10</w:t>
      </w:r>
      <w:r>
        <w:t>个，省级</w:t>
      </w:r>
      <w:r>
        <w:t>34</w:t>
      </w:r>
      <w:r>
        <w:t>个，市级</w:t>
      </w:r>
      <w:r>
        <w:t>102</w:t>
      </w:r>
      <w:r>
        <w:t>个。非遗的传承首先要做的是延续火种。近年来，东莞一方面强化资金保障，市级及以上的传承人至少都能获得每人每年</w:t>
      </w:r>
      <w:r>
        <w:t>1</w:t>
      </w:r>
      <w:r>
        <w:t>万元的补助，市财政还对濒危项目、非遗工作站、新增省级及以上非遗进行倾斜，并提供外出培训交流机会。另一方面则强化健康保障。</w:t>
      </w:r>
      <w:r>
        <w:t>2019</w:t>
      </w:r>
      <w:r>
        <w:t>年开始，东莞在全省首创了非遗传人健康档案管理计划，像对待高级人才一样，借助社会资源免费为非遗传承人提供健康体检，并建立档案，跟踪服务。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传播——扩大影响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上月</w:t>
      </w:r>
      <w:r>
        <w:t>9</w:t>
      </w:r>
      <w:r>
        <w:t>日，在新开通的赣深高铁直播列车上，东莞</w:t>
      </w:r>
      <w:r>
        <w:t>“</w:t>
      </w:r>
      <w:r>
        <w:t>非遗小姐姐</w:t>
      </w:r>
      <w:r>
        <w:t>”</w:t>
      </w:r>
      <w:r>
        <w:t>谢嘉怡携千角灯、龙舟等多种非遗文创产品亮相，并用生动语言讲解了背后的非遗文化故事。这是东莞非遗又一次在重大场合</w:t>
      </w:r>
      <w:r>
        <w:t>“</w:t>
      </w:r>
      <w:r>
        <w:t>刷</w:t>
      </w:r>
      <w:r>
        <w:t>”</w:t>
      </w:r>
      <w:r>
        <w:t>出了存在感。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搭建多视角、多渠道的非遗线上叙事传播平台，让非遗故事能够历久弥新，成为莞邑文脉的重要支流是东莞非遗工作的一大着力点。近年来，东莞市文化馆先后推出非遗进校园、非遗在四区</w:t>
      </w:r>
      <w:r>
        <w:t>(</w:t>
      </w:r>
      <w:r>
        <w:t>景区、社区、小区、园区</w:t>
      </w:r>
      <w:r>
        <w:t>)</w:t>
      </w:r>
      <w:r>
        <w:t>、非遗故事大赛、《发现东莞非遗之美》画册、非遗文化季等系列品牌活动，线上和线下相融合，借助科技数字手段，挖掘非遗台前幕后的故事，提升传播效果。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这其中，尤以“非遗小姐姐”为代表的非遗融媒体矩阵引人关注。在东莞市文化馆非遗部工作的谢嘉怡化身“非遗小姐姐”，借助“东莞文采会”“东莞龙舟月”“乐购东莞”等活动，以直播和短视频的方式和受众互动，逐渐形成了专属的</w:t>
      </w:r>
      <w:r>
        <w:t>IP</w:t>
      </w:r>
      <w:r>
        <w:t>，成为东莞非遗的形象代言人。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靓丽的身影，充满活力的笑容，外加一口有趣的莞普，谢嘉怡在各类短视频平台上都非常有人缘，不时会有网友催更。更重要的是，谢嘉怡是土生土长的东莞人，对于根植在这片厚土上的文化，她有天然的认同感，能够把情怀植入到工作中，生产出有质感和温度的新媒体产品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统计数据显示，东莞在城市的“年轻人指数”上可以排到全国第五，如何扩大非遗在青年群体中的影响力，也是</w:t>
      </w:r>
      <w:r>
        <w:t>90</w:t>
      </w:r>
      <w:r>
        <w:t>后的</w:t>
      </w:r>
      <w:r>
        <w:t>“</w:t>
      </w:r>
      <w:r>
        <w:t>非遗小姐姐</w:t>
      </w:r>
      <w:r>
        <w:t>”</w:t>
      </w:r>
      <w:r>
        <w:t>一直思考的问题。去年，她参与制作了</w:t>
      </w:r>
      <w:r>
        <w:t>10</w:t>
      </w:r>
      <w:r>
        <w:t>期</w:t>
      </w:r>
      <w:r>
        <w:t>“</w:t>
      </w:r>
      <w:r>
        <w:t>青春自带光芒</w:t>
      </w:r>
      <w:r>
        <w:t>”——</w:t>
      </w:r>
      <w:r>
        <w:t>东莞非遗新青年视频，突出时代与传统的反差，展现新时代青年热爱非遗、传承非遗的理想与担当。系列视频在各大平台播放量已超</w:t>
      </w:r>
      <w:r>
        <w:t>600</w:t>
      </w:r>
      <w:r>
        <w:t>万次，荣获东莞第三届短视频大赛二等奖。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活化——产业再造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上月</w:t>
      </w:r>
      <w:r>
        <w:t>11</w:t>
      </w:r>
      <w:r>
        <w:t>日，岭南开腊日系列活动在东莞市文化馆举行。非遗墟市现场聚齐了厚街腊肠制作技艺、高埗矮仔肠等来自广东各地的超</w:t>
      </w:r>
      <w:r>
        <w:t>30</w:t>
      </w:r>
      <w:r>
        <w:t>种腊味品牌，市民品腊味、买腊味，上演舌尖上无</w:t>
      </w:r>
      <w:r>
        <w:t>“</w:t>
      </w:r>
      <w:r>
        <w:t>腊</w:t>
      </w:r>
      <w:r>
        <w:t>”</w:t>
      </w:r>
      <w:r>
        <w:t>不欢的同时，也带动了广阔的市场消费。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非遗资源合理地利用很大程度上能够促进市场化，而市场化又能够反哺文化资源的深度开发和利用，使非遗获得新的核心价值。东莞市文化馆在不断给非遗“输血”的同时，也不断“造血”，创造各种平台和机会，扶持部分非遗进行市场化再造，衍生文创产品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从</w:t>
      </w:r>
      <w:r>
        <w:t>2017</w:t>
      </w:r>
      <w:r>
        <w:t>年开始，东莞市文化馆每周六上午都会有非遗墟市，同时，非遗墟市微信小程序把买卖拓展到了线上。</w:t>
      </w:r>
      <w:r>
        <w:t>2019</w:t>
      </w:r>
      <w:r>
        <w:t>年，东莞非遗墟市粤港澳大湾区城际联盟成立，以</w:t>
      </w:r>
      <w:r>
        <w:t>“</w:t>
      </w:r>
      <w:r>
        <w:t>请进来、走出去</w:t>
      </w:r>
      <w:r>
        <w:t>”</w:t>
      </w:r>
      <w:r>
        <w:t>的理念和其他地市非遗同台交流。这其中，政府部门极力做好</w:t>
      </w:r>
      <w:r>
        <w:t>“</w:t>
      </w:r>
      <w:r>
        <w:t>店小二</w:t>
      </w:r>
      <w:r>
        <w:t>”</w:t>
      </w:r>
      <w:r>
        <w:t>服务员的角色</w:t>
      </w:r>
      <w:r>
        <w:t>——</w:t>
      </w:r>
      <w:r>
        <w:t>在线下墟市，不少摊主反映风吹日晒很辛苦，东莞市文化馆为此专门出资给他们搭建了固定的帐篷。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“非遗活化不是简单地将非遗商业化、资源化，而是让人与非遗能够对话产生情感的共鸣，见人见物见生活。”在东莞文采会超级文创</w:t>
      </w:r>
      <w:r>
        <w:t>IP</w:t>
      </w:r>
      <w:r>
        <w:t>圆桌会上，东莞市文化馆非遗部主任龚利曦这样谈到。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让非遗“破圈”融合，东莞本身就有得天独厚的优势。这里制造业强大，有着完善的产业链。以非遗时尚服装为例，一丝一线，一纽一扣在东莞皆可就近所得，成本的可伸缩性极强。</w:t>
      </w:r>
    </w:p>
    <w:p w:rsidR="00CD31FB" w:rsidRDefault="00CD31FB" w:rsidP="00CD31FB">
      <w:pPr>
        <w:ind w:firstLineChars="200" w:firstLine="420"/>
      </w:pPr>
      <w:r>
        <w:rPr>
          <w:rFonts w:hint="eastAsia"/>
        </w:rPr>
        <w:t>接下来，东莞非遗还将探索与旅游、研学等的跨界融合，生产出更多“非遗所思”的产品，让其更广义地成为品质文化之都的“见面礼”和“伴手礼”。</w:t>
      </w:r>
    </w:p>
    <w:p w:rsidR="00CD31FB" w:rsidRDefault="00CD31FB" w:rsidP="001564CC">
      <w:pPr>
        <w:ind w:firstLine="420"/>
        <w:jc w:val="right"/>
      </w:pPr>
      <w:r w:rsidRPr="001564CC">
        <w:rPr>
          <w:rFonts w:hint="eastAsia"/>
        </w:rPr>
        <w:t>广州日报</w:t>
      </w:r>
      <w:r>
        <w:rPr>
          <w:rFonts w:hint="eastAsia"/>
        </w:rPr>
        <w:t>2022-1-5</w:t>
      </w:r>
    </w:p>
    <w:p w:rsidR="00CD31FB" w:rsidRDefault="00CD31FB" w:rsidP="00521223">
      <w:pPr>
        <w:sectPr w:rsidR="00CD31FB" w:rsidSect="0052122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80A06" w:rsidRDefault="00980A06"/>
    <w:sectPr w:rsidR="00980A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31FB"/>
    <w:rsid w:val="00980A06"/>
    <w:rsid w:val="00CD31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D31F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D31F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296</Words>
  <Characters>1691</Characters>
  <Application>Microsoft Office Word</Application>
  <DocSecurity>0</DocSecurity>
  <Lines>14</Lines>
  <Paragraphs>3</Paragraphs>
  <ScaleCrop>false</ScaleCrop>
  <Company>Microsoft</Company>
  <LinksUpToDate>false</LinksUpToDate>
  <CharactersWithSpaces>1984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2022-07-05T14:03:00Z</dcterms:created>
</cp:coreProperties>
</file>