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F41" w:rsidRDefault="00E55F41" w:rsidP="00BD4FA1">
      <w:pPr>
        <w:pStyle w:val="1"/>
      </w:pPr>
      <w:r w:rsidRPr="00BD4FA1">
        <w:rPr>
          <w:rFonts w:hint="eastAsia"/>
        </w:rPr>
        <w:t>文化馆：深化拓展　亮牌登高　不断提升党建工作新的水平</w:t>
      </w:r>
    </w:p>
    <w:p w:rsidR="00E55F41" w:rsidRDefault="00E55F41" w:rsidP="00E55F41">
      <w:pPr>
        <w:ind w:firstLineChars="200" w:firstLine="420"/>
      </w:pPr>
      <w:r>
        <w:t>2022</w:t>
      </w:r>
      <w:r>
        <w:t>年中共昭平县文化馆党支部围绕全力建设完成制定的工作目标，深入学习贯彻党的十九大精神，坚持强基固本、深化拓展、亮牌登高，不断提升党建工作新的水平。</w:t>
      </w:r>
    </w:p>
    <w:p w:rsidR="00E55F41" w:rsidRDefault="00E55F41" w:rsidP="00E55F41">
      <w:pPr>
        <w:ind w:firstLineChars="200" w:firstLine="420"/>
      </w:pPr>
      <w:r>
        <w:rPr>
          <w:rFonts w:hint="eastAsia"/>
        </w:rPr>
        <w:t>一、强基固本，打造规范党建。</w:t>
      </w:r>
    </w:p>
    <w:p w:rsidR="00E55F41" w:rsidRDefault="00E55F41" w:rsidP="00E55F41">
      <w:pPr>
        <w:ind w:firstLineChars="200" w:firstLine="420"/>
      </w:pPr>
      <w:r>
        <w:rPr>
          <w:rFonts w:hint="eastAsia"/>
        </w:rPr>
        <w:t>坚持从基本组织、基本队伍、基本制度抓起，扎实建设全面进步、全面过硬的党组织。一是压实党建责任。着力构建全方位、立体式的责任体系，完善党组织书记一手抓党建责任制，副书记抓落实责任制，层层落实，把从严治党要求向每一个党员延伸，全面提升党建工作水平。二是严肃党内政治生活。认真执行“两会一课”、支部主题党日活动、民主生活会、组织生活会等党内组织生活制度。领导干部自觉参加所在支部的组织生活。按照《发展党员细则》，从严从实做好发展党员、党费收缴等工作，健全党建工作责任制，抓好季度督查及年度考核制度。三是抓实支部规范建设。制定建设标准，把党建工作向村基层党组织、社区、企业、学校社会组织等领域延伸，开展“以党建引领文化中心工作”为载体，发挥党支部战斗堡垒作用。深入基层、学校、企业社区开展文化服务，宣传党的路线、方针、政策，结合部门实际扎实有效开展以党建引领文化中心工作。</w:t>
      </w:r>
    </w:p>
    <w:p w:rsidR="00E55F41" w:rsidRDefault="00E55F41" w:rsidP="00E55F41">
      <w:pPr>
        <w:ind w:firstLineChars="200" w:firstLine="420"/>
      </w:pPr>
      <w:r>
        <w:rPr>
          <w:rFonts w:hint="eastAsia"/>
        </w:rPr>
        <w:t>二、深化拓展，打造活力党建。</w:t>
      </w:r>
    </w:p>
    <w:p w:rsidR="00E55F41" w:rsidRDefault="00E55F41" w:rsidP="00E55F41">
      <w:pPr>
        <w:ind w:firstLineChars="200" w:firstLine="420"/>
      </w:pPr>
      <w:r>
        <w:rPr>
          <w:rFonts w:hint="eastAsia"/>
        </w:rPr>
        <w:t>始终把政治建设放在党建的首位，引导党员自觉用习近平新时代中国特色社会主义思想武装头脑，增强“四个意识”，树立“四个自信”，保持定力，激发活力。一是开展“学习十九大、共享幸福梦”系列主题学教活动。紧紧围绕学习贯彻习近平新时代中国特色社会主义思想这条主线，在学懂弄通做实上下功夫，切实推动党的十九大精神进基层、进企业、进社区、进学校、进楼栋，向广大干部群众讲清楚党的十九大的鲜明主题、丰富内涵、总体布局、重大意义和深远影响。二是认真开展“新使命、我担当”实践系列活动。以“乡村振兴”为契机，把能力强、素质好、潜力大的年轻党员干部放到工作重要岗位锻炼成长，开展“老带新、一帮一”活动，提升干部责任担当能力、解决复杂问题能力，强化党员干部的责任意识，不忘初心、牢记使命。三是通过学习贯彻落实党的十九大精神，传播党建文化，交流党建工作，落实党建责任，党建引领文化工作”。四是抓好党员队伍教育管理。依托红色教育资源，分批次选派党员干部实地学习和重温党的创业史、奋斗史，坚定理想信念，改进工作作风。利用微信群、公众号等形式构建党员教育“云课堂”网络平台，学习宣传十九大精神，分享工作经验，增强教育的吸引力和感染力。</w:t>
      </w:r>
    </w:p>
    <w:p w:rsidR="00E55F41" w:rsidRDefault="00E55F41" w:rsidP="00E55F41">
      <w:pPr>
        <w:ind w:firstLineChars="200" w:firstLine="420"/>
      </w:pPr>
      <w:r>
        <w:rPr>
          <w:rFonts w:hint="eastAsia"/>
        </w:rPr>
        <w:t>三、亮牌登高，打造创新党建。</w:t>
      </w:r>
    </w:p>
    <w:p w:rsidR="00E55F41" w:rsidRDefault="00E55F41" w:rsidP="00E55F41">
      <w:pPr>
        <w:ind w:firstLineChars="200" w:firstLine="420"/>
      </w:pPr>
      <w:r>
        <w:rPr>
          <w:rFonts w:hint="eastAsia"/>
        </w:rPr>
        <w:t>坚持“围绕中心抓党建，抓好党建促发展”。一是结合部门工作与党建相结合扎实推进党建工作措施，鼓励党员积极参与支持党建工作，依托党员志愿服务方式全力打造相约一起，服务惠民，实现党建、工作、感情三融合。三是鼓励“党员献爱心”活动。引导党员为困难职工、退休困难党员献爱心，成立党员先锋岗为外来人员以及来往群众提供疫情防控便利服务，为其他排练单位、个人、提供排练场所，休息、饮水、读报、手机充电等服务，为有需求的群众提供咨询问路、求助等方面的服务，党员公开承诺：不忘初心、牢记使命，遵纪守法、严于律己、树立形象，党员干部带头，到基层等党组织联合开展党建活动和开展志愿服务。四是提升“一季一主题”暖心品牌。认真落实激励关怀帮扶机制。开展“一季一主题”系列暖心活动，针对党员干部思想困惑和工作生活压力等问题，开展谈心谈话，加强关怀帮扶。进一步加强困难党员、群众、职工帮扶力度，拓展服务渠道。</w:t>
      </w:r>
    </w:p>
    <w:p w:rsidR="00E55F41" w:rsidRDefault="00E55F41" w:rsidP="00BD4FA1">
      <w:pPr>
        <w:jc w:val="right"/>
      </w:pPr>
      <w:r>
        <w:rPr>
          <w:rFonts w:hint="eastAsia"/>
        </w:rPr>
        <w:t>昭平委员会</w:t>
      </w:r>
      <w:r>
        <w:rPr>
          <w:rFonts w:hint="eastAsia"/>
        </w:rPr>
        <w:t>2022-4-25</w:t>
      </w:r>
    </w:p>
    <w:p w:rsidR="00E55F41" w:rsidRDefault="00E55F41" w:rsidP="009A151B">
      <w:pPr>
        <w:sectPr w:rsidR="00E55F41" w:rsidSect="009A15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00FF" w:rsidRDefault="007F00FF"/>
    <w:sectPr w:rsidR="007F00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5F41"/>
    <w:rsid w:val="007F00FF"/>
    <w:rsid w:val="00E55F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5F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5F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1225</Characters>
  <Application>Microsoft Office Word</Application>
  <DocSecurity>0</DocSecurity>
  <Lines>10</Lines>
  <Paragraphs>2</Paragraphs>
  <ScaleCrop>false</ScaleCrop>
  <Company>Microsoft</Company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2022-07-05T14:06:00Z</dcterms:created>
</cp:coreProperties>
</file>