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BFC" w:rsidRDefault="008A5BFC" w:rsidP="000F0A0A">
      <w:pPr>
        <w:pStyle w:val="1"/>
      </w:pPr>
      <w:r w:rsidRPr="000F0A0A">
        <w:rPr>
          <w:rFonts w:hint="eastAsia"/>
        </w:rPr>
        <w:t>主题文化馆如何才能从“活”到“火”</w:t>
      </w:r>
      <w:r w:rsidRPr="000F0A0A">
        <w:t>?这些设计要素必不可少！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我国自古以来就是一个多民族的国家，受地域影响，不同区域的民族有不同风俗生活习惯，这些民俗文化作为传统文化中的一道亮丽风景线，更是民族的文化瑰宝。为了更好地传承这些民俗文化，近年来很多地区进行了主题文化馆设计，通过主题文化馆这一个载体，让观众了解民俗文化的同时还能提高他们的体验感。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主题文化馆是集收藏、保护、研究、展示与教育等功能于一体的综合性展馆。主题文化馆作为文化宣传单位，为我国在地方文化建设上做了巨大的贡献，随着社会进步和改革深入，主题文化展馆的职能正在不断变更和丰富之中。那么，主题文化展馆在设计中需考虑哪些基本职能呢？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主题文化馆</w:t>
      </w:r>
      <w:r>
        <w:t xml:space="preserve"> </w:t>
      </w:r>
      <w:r>
        <w:t>左右滑动查看更多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第一、文化宣传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中华文化源远流长、异彩纷呈，是中华民族智慧和心血的结晶。文化主题馆，每一件藏品，每一项展示，都应蕴藏着独特的人文气息和悠久文化，在主题文化馆设计中，应充分发掘、整理和诠释中华文化与地方文化的内涵，既要准确把握和体现中华文化的主要精神，又要因地制宜，深入挖掘展现具有浓郁地方特色和民族特色的文化形态。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主题文化馆</w:t>
      </w:r>
      <w:r>
        <w:t xml:space="preserve"> </w:t>
      </w:r>
      <w:r>
        <w:t>左右滑动查看更多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第二、文化保护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文化多样化发展趋势下，民族文化的保护被提上日程，主题文化馆有保护民族文化的义务和责任。在主题文化馆设计中，可有组织的策划优秀文化作品的保护和交流展示，彰显优秀文化的魅力，从而使文化在交流展示过程中得以传承。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主题文化馆</w:t>
      </w:r>
      <w:r>
        <w:t xml:space="preserve"> </w:t>
      </w:r>
      <w:r>
        <w:t>左右滑动查看更多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第三、文化教育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文化馆作为重要的事业机构，通过组织建设文化活动，在丰富人民文化生活的同时，对建设社会主义精神、物质、政治文明都有重要作用。主题文化馆设计可将政治宣传和文化娱乐等内容结合起来，以科学理论武装人，以优秀作品鼓舞人，引导文化朝着更积极向上的方向发展，促使文化健康发展。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随着民众精神文化水平的日益提高，主题文化馆如何在满足民众的精神生活的同时，突破保守与陈旧观念的局限性，展示创新意识和拓展性，成为当代主题文化馆建筑形式与存在意义的难题。</w:t>
      </w:r>
    </w:p>
    <w:p w:rsidR="008A5BFC" w:rsidRDefault="008A5BFC" w:rsidP="008A5BFC">
      <w:pPr>
        <w:ind w:firstLineChars="200" w:firstLine="420"/>
      </w:pPr>
      <w:r>
        <w:rPr>
          <w:rFonts w:hint="eastAsia"/>
        </w:rPr>
        <w:t>因此，聚辉触控在主题文化馆设计中，高屋建瓴地进行整体布局和规划，从文化认知、项目统筹、策划思路、设计创意、展览细节等各方面都务求尽善尽美，精心打磨，在国内已经成功为多个地方文化馆、主题文化馆提供策划和展陈服务。</w:t>
      </w:r>
    </w:p>
    <w:p w:rsidR="008A5BFC" w:rsidRDefault="008A5BFC" w:rsidP="000F0A0A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2021-9-7</w:t>
      </w:r>
    </w:p>
    <w:p w:rsidR="008A5BFC" w:rsidRDefault="008A5BFC" w:rsidP="00B4121C">
      <w:pPr>
        <w:sectPr w:rsidR="008A5BFC" w:rsidSect="00B412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7135" w:rsidRDefault="00BE7135"/>
    <w:sectPr w:rsidR="00BE71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A5BFC"/>
    <w:rsid w:val="008A5BFC"/>
    <w:rsid w:val="00BE71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A5B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A5BF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>Microsoft</Company>
  <LinksUpToDate>false</LinksUpToDate>
  <CharactersWithSpaces>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2022-07-05T07:05:00Z</dcterms:created>
</cp:coreProperties>
</file>