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79D6" w:rsidRDefault="00C279D6" w:rsidP="007A7981">
      <w:pPr>
        <w:pStyle w:val="1"/>
      </w:pPr>
      <w:r w:rsidRPr="00F40ABB">
        <w:rPr>
          <w:rFonts w:hint="eastAsia"/>
        </w:rPr>
        <w:t>冬奥遗产：“冷资源”化为“热经济”</w:t>
      </w:r>
    </w:p>
    <w:p w:rsidR="00C279D6" w:rsidRDefault="00C279D6" w:rsidP="00C279D6">
      <w:pPr>
        <w:ind w:firstLineChars="200" w:firstLine="420"/>
        <w:jc w:val="left"/>
      </w:pPr>
      <w:r>
        <w:rPr>
          <w:rFonts w:hint="eastAsia"/>
        </w:rPr>
        <w:t>元宵节当天，随着中国选手苏翊鸣夺冠，首钢大跳台赛场结束了冬奥会的全部比赛。赛后，服务比赛的志愿者们从赛道集体高高滑下，庆祝胜利。未来，首钢园还将向民众开放，从工业遗存变为冬奥遗产，这是北京冬奥会“可持续发展”理念的一个缩影。</w:t>
      </w:r>
    </w:p>
    <w:p w:rsidR="00C279D6" w:rsidRDefault="00C279D6" w:rsidP="00C279D6">
      <w:pPr>
        <w:ind w:firstLineChars="200" w:firstLine="420"/>
        <w:jc w:val="left"/>
      </w:pPr>
      <w:r>
        <w:rPr>
          <w:rFonts w:hint="eastAsia"/>
        </w:rPr>
        <w:t>创造丰厚的冬奥遗产，为主办城市和广大民众带来长期、积极的收益，是成功办奥的重要标志之一。奥运遗产工作没有成型的国际规则可循，往届奥运会也没有系统的模式可借鉴，北京冬奥会是《奥林匹克</w:t>
      </w:r>
      <w:r>
        <w:t>2020</w:t>
      </w:r>
      <w:r>
        <w:t>议程》颁布之后第一届从筹办之初就全面规划管理奥运遗产的奥运会。</w:t>
      </w:r>
    </w:p>
    <w:p w:rsidR="00C279D6" w:rsidRDefault="00C279D6" w:rsidP="00C279D6">
      <w:pPr>
        <w:ind w:firstLineChars="200" w:firstLine="420"/>
        <w:jc w:val="left"/>
      </w:pPr>
      <w:r>
        <w:rPr>
          <w:rFonts w:hint="eastAsia"/>
        </w:rPr>
        <w:t>“北京创造了历史，它是第一个‘双奥之城’，这本身就是</w:t>
      </w:r>
      <w:r>
        <w:t>2008</w:t>
      </w:r>
      <w:r>
        <w:t>年北京奥运会遗产的再利用。</w:t>
      </w:r>
      <w:r>
        <w:t>”</w:t>
      </w:r>
      <w:r>
        <w:t>国际奥委会品牌和可持续发展总监玛丽</w:t>
      </w:r>
      <w:r>
        <w:t>·</w:t>
      </w:r>
      <w:r>
        <w:t>萨鲁瓦说。</w:t>
      </w:r>
    </w:p>
    <w:p w:rsidR="00C279D6" w:rsidRDefault="00C279D6" w:rsidP="00C279D6">
      <w:pPr>
        <w:ind w:firstLineChars="200" w:firstLine="420"/>
        <w:jc w:val="left"/>
      </w:pPr>
      <w:r>
        <w:rPr>
          <w:rFonts w:hint="eastAsia"/>
        </w:rPr>
        <w:t>“三亿人上冰雪”后续效应足</w:t>
      </w:r>
    </w:p>
    <w:p w:rsidR="00C279D6" w:rsidRDefault="00C279D6" w:rsidP="00C279D6">
      <w:pPr>
        <w:ind w:firstLineChars="200" w:firstLine="420"/>
        <w:jc w:val="left"/>
      </w:pPr>
      <w:r>
        <w:rPr>
          <w:rFonts w:hint="eastAsia"/>
        </w:rPr>
        <w:t>在北京，四年级学生宋昕跟小伙伴在什刹海冰场滑冰训练。他认真地对记者说：“将来，我也想参加冬奥会。”在上海，万象城室内滑冰场排起了等待入场的长龙，冬奥热带动了市民对冰雪运动的热情。</w:t>
      </w:r>
    </w:p>
    <w:p w:rsidR="00C279D6" w:rsidRDefault="00C279D6" w:rsidP="00C279D6">
      <w:pPr>
        <w:ind w:firstLineChars="200" w:firstLine="420"/>
        <w:jc w:val="left"/>
      </w:pPr>
      <w:r>
        <w:t>2015</w:t>
      </w:r>
      <w:r>
        <w:t>年成功申办冬奥会以来，冰雪运动正在成为中国人的一种时尚生活方式。根据国家统计局统计结果，从北京冬奥会申办成功至</w:t>
      </w:r>
      <w:r>
        <w:t>2021</w:t>
      </w:r>
      <w:r>
        <w:t>年</w:t>
      </w:r>
      <w:r>
        <w:t>10</w:t>
      </w:r>
      <w:r>
        <w:t>月，全国参与冰雪运动的人数为</w:t>
      </w:r>
      <w:r>
        <w:t>3.46</w:t>
      </w:r>
      <w:r>
        <w:t>亿，冰雪运动参与率超过</w:t>
      </w:r>
      <w:r>
        <w:t>24%</w:t>
      </w:r>
      <w:r>
        <w:t>，</w:t>
      </w:r>
      <w:r>
        <w:t>“</w:t>
      </w:r>
      <w:r>
        <w:t>带动三亿人参与冰雪运动</w:t>
      </w:r>
      <w:r>
        <w:t>”</w:t>
      </w:r>
      <w:r>
        <w:t>的承诺已经实现，也成为北京冬奥会最重要的遗产。</w:t>
      </w:r>
    </w:p>
    <w:p w:rsidR="00C279D6" w:rsidRDefault="00C279D6" w:rsidP="00C279D6">
      <w:pPr>
        <w:ind w:firstLineChars="200" w:firstLine="420"/>
        <w:jc w:val="left"/>
      </w:pPr>
      <w:r>
        <w:rPr>
          <w:rFonts w:hint="eastAsia"/>
        </w:rPr>
        <w:t>共享冬奥遗产，将“冷资源”变为“热经济”。从北到南，大众对冰雪运动的喜爱程度逐步提升，在“冰天雪地也是金山银山”发展理念的带动下，以冰雪运动为主要内容的冰雪旅游产业近年来发展迅速。</w:t>
      </w:r>
    </w:p>
    <w:p w:rsidR="00C279D6" w:rsidRDefault="00C279D6" w:rsidP="00C279D6">
      <w:pPr>
        <w:ind w:firstLineChars="200" w:firstLine="420"/>
        <w:jc w:val="left"/>
      </w:pPr>
      <w:r>
        <w:rPr>
          <w:rFonts w:hint="eastAsia"/>
        </w:rPr>
        <w:t>众多南方城市打造的冰雪商业综合体、室外戏雪休闲乐园等产品成为冰雪旅游业新亮点。文化和旅游部相关数据显示，预计</w:t>
      </w:r>
      <w:r>
        <w:t>2021—2022</w:t>
      </w:r>
      <w:r>
        <w:t>冰雪季我国冰雪休闲旅游人数将达到</w:t>
      </w:r>
      <w:r>
        <w:t>3.05</w:t>
      </w:r>
      <w:r>
        <w:t>亿，冰雪休闲旅游收入有望达到</w:t>
      </w:r>
      <w:r>
        <w:t>3233</w:t>
      </w:r>
      <w:r>
        <w:t>亿元。河北崇礼、新疆阿勒泰等地更是借助冰雪产业实现了脱贫致富。</w:t>
      </w:r>
    </w:p>
    <w:p w:rsidR="00C279D6" w:rsidRDefault="00C279D6" w:rsidP="00C279D6">
      <w:pPr>
        <w:ind w:firstLineChars="200" w:firstLine="420"/>
        <w:jc w:val="left"/>
      </w:pPr>
      <w:r>
        <w:rPr>
          <w:rFonts w:hint="eastAsia"/>
        </w:rPr>
        <w:t>对于世界来讲，“带动三亿人参与冰雪运动”显著壮大了冰雪运动参与人群，为全球冰雪运动、冰雪产业的蓬勃发展提供了广阔空间，也为其他冰雪资源并不丰富的国家创新性地发展冰雪运动、推动产业升级，提供了可借鉴的中国实践、中国方案。</w:t>
      </w:r>
    </w:p>
    <w:p w:rsidR="00C279D6" w:rsidRDefault="00C279D6" w:rsidP="00C279D6">
      <w:pPr>
        <w:ind w:firstLineChars="200" w:firstLine="420"/>
        <w:jc w:val="left"/>
      </w:pPr>
      <w:r>
        <w:rPr>
          <w:rFonts w:hint="eastAsia"/>
        </w:rPr>
        <w:t>场馆“冬夏两用”开创先河</w:t>
      </w:r>
    </w:p>
    <w:p w:rsidR="00C279D6" w:rsidRDefault="00C279D6" w:rsidP="00C279D6">
      <w:pPr>
        <w:ind w:firstLineChars="200" w:firstLine="420"/>
        <w:jc w:val="left"/>
      </w:pPr>
      <w:r>
        <w:rPr>
          <w:rFonts w:hint="eastAsia"/>
        </w:rPr>
        <w:t>一位来自法国的记者，时隔</w:t>
      </w:r>
      <w:r>
        <w:t>14</w:t>
      </w:r>
      <w:r>
        <w:t>年再次回到</w:t>
      </w:r>
      <w:r>
        <w:t>“</w:t>
      </w:r>
      <w:r>
        <w:t>水立方</w:t>
      </w:r>
      <w:r>
        <w:t>”</w:t>
      </w:r>
      <w:r>
        <w:t>，他惊奇地发现，原本的泳池以</w:t>
      </w:r>
      <w:r>
        <w:t>“</w:t>
      </w:r>
      <w:r>
        <w:t>水冰转换</w:t>
      </w:r>
      <w:r>
        <w:t>”</w:t>
      </w:r>
      <w:r>
        <w:t>的方式建起了</w:t>
      </w:r>
      <w:r>
        <w:t>5</w:t>
      </w:r>
      <w:r>
        <w:t>条冰壶赛道。</w:t>
      </w:r>
      <w:r>
        <w:t>“</w:t>
      </w:r>
      <w:r>
        <w:t>同一个场馆能够服务两届不同的奥运会，具备夏季、冬季运动场地转换能力，这样的创新足以载入史册。</w:t>
      </w:r>
      <w:r>
        <w:t>”“</w:t>
      </w:r>
      <w:r>
        <w:t>水冰转换</w:t>
      </w:r>
      <w:r>
        <w:t>”</w:t>
      </w:r>
      <w:r>
        <w:t>背后是可转换场地、可拆装制冰系统、可转换环境和智慧场馆等技术的创新应用。</w:t>
      </w:r>
      <w:r>
        <w:t>“</w:t>
      </w:r>
      <w:r>
        <w:t>冰立方</w:t>
      </w:r>
      <w:r>
        <w:t>”</w:t>
      </w:r>
      <w:r>
        <w:t>也因此成为历史上第一个水上和冰上项目均可运行的</w:t>
      </w:r>
      <w:r>
        <w:t>“</w:t>
      </w:r>
      <w:r>
        <w:t>双奥</w:t>
      </w:r>
      <w:r>
        <w:t>”</w:t>
      </w:r>
      <w:r>
        <w:t>场馆。</w:t>
      </w:r>
    </w:p>
    <w:p w:rsidR="00C279D6" w:rsidRDefault="00C279D6" w:rsidP="00C279D6">
      <w:pPr>
        <w:ind w:firstLineChars="200" w:firstLine="420"/>
        <w:jc w:val="left"/>
      </w:pPr>
      <w:r>
        <w:rPr>
          <w:rFonts w:hint="eastAsia"/>
        </w:rPr>
        <w:t>本着可持续利用的理念，北京冬奥会所有场馆，在规划建设、改造之初同步考虑了赛时使用和赛后遗产的双重要求，制订形成了场馆遗产计划。其中北京赛区全部</w:t>
      </w:r>
      <w:r>
        <w:t>7</w:t>
      </w:r>
      <w:r>
        <w:t>个竞赛场馆中有</w:t>
      </w:r>
      <w:r>
        <w:t>5</w:t>
      </w:r>
      <w:r>
        <w:t>个改造利用了夏奥既有设施。</w:t>
      </w:r>
    </w:p>
    <w:p w:rsidR="00C279D6" w:rsidRDefault="00C279D6" w:rsidP="00C279D6">
      <w:pPr>
        <w:ind w:firstLineChars="200" w:firstLine="420"/>
        <w:jc w:val="left"/>
      </w:pPr>
      <w:r>
        <w:rPr>
          <w:rFonts w:hint="eastAsia"/>
        </w:rPr>
        <w:t>首钢滑雪大跳台中心见证了谷爱凌和苏翊鸣的夺冠征程。它是全世界第一座永久性的滑雪大跳台场馆，冬奥会后，这里将承办国内外高水平冰雪赛事，开展大众冰雪体验和极限运动，成为北京冬季奥林匹克公园新地标。</w:t>
      </w:r>
    </w:p>
    <w:p w:rsidR="00C279D6" w:rsidRDefault="00C279D6" w:rsidP="00C279D6">
      <w:pPr>
        <w:ind w:firstLineChars="200" w:firstLine="420"/>
        <w:jc w:val="left"/>
      </w:pPr>
      <w:r>
        <w:rPr>
          <w:rFonts w:hint="eastAsia"/>
        </w:rPr>
        <w:t>延庆赛区每座场馆的赛后利用也都有了清晰蓝图。国家高山滑雪中心“雪飞燕”将在保留举办国际高水平高山滑雪比赛功能的前提下，适度改造为高山滑雪训练基地、滑雪学校等。</w:t>
      </w:r>
    </w:p>
    <w:p w:rsidR="00C279D6" w:rsidRDefault="00C279D6" w:rsidP="00C279D6">
      <w:pPr>
        <w:ind w:firstLineChars="200" w:firstLine="420"/>
        <w:jc w:val="left"/>
      </w:pPr>
      <w:r>
        <w:rPr>
          <w:rFonts w:hint="eastAsia"/>
        </w:rPr>
        <w:t>国际奥委会主席巴赫表示，北京冬奥会留下一大批遗产，</w:t>
      </w:r>
      <w:r>
        <w:t>2022</w:t>
      </w:r>
      <w:r>
        <w:t>至</w:t>
      </w:r>
      <w:r>
        <w:t>2023</w:t>
      </w:r>
      <w:r>
        <w:t>赛季，将有一些冬季运动项目的世界杯、世锦赛来到北京举行。</w:t>
      </w:r>
    </w:p>
    <w:p w:rsidR="00C279D6" w:rsidRDefault="00C279D6" w:rsidP="00C279D6">
      <w:pPr>
        <w:ind w:firstLineChars="200" w:firstLine="420"/>
        <w:jc w:val="left"/>
      </w:pPr>
      <w:r>
        <w:rPr>
          <w:rFonts w:hint="eastAsia"/>
        </w:rPr>
        <w:t>开启绿色奥运的新起点</w:t>
      </w:r>
    </w:p>
    <w:p w:rsidR="00C279D6" w:rsidRDefault="00C279D6" w:rsidP="00C279D6">
      <w:pPr>
        <w:ind w:firstLineChars="200" w:firstLine="420"/>
        <w:jc w:val="left"/>
      </w:pPr>
      <w:r>
        <w:rPr>
          <w:rFonts w:hint="eastAsia"/>
        </w:rPr>
        <w:t>北京冬奥会期间，北京市空气质量始终维持在优良水平，蔚蓝的天空将运动员在冰雪赛场上的表现衬托得更加精彩纷呈。</w:t>
      </w:r>
    </w:p>
    <w:p w:rsidR="00C279D6" w:rsidRDefault="00C279D6" w:rsidP="00C279D6">
      <w:pPr>
        <w:ind w:firstLineChars="200" w:firstLine="420"/>
        <w:jc w:val="left"/>
      </w:pPr>
      <w:r>
        <w:rPr>
          <w:rFonts w:hint="eastAsia"/>
        </w:rPr>
        <w:t>北京冬奥会是迄今为止第一个“碳中和”的冬奥会。</w:t>
      </w:r>
      <w:r>
        <w:t>2021</w:t>
      </w:r>
      <w:r>
        <w:t>年</w:t>
      </w:r>
      <w:r>
        <w:t>6</w:t>
      </w:r>
      <w:r>
        <w:t>月，北京冬奥会</w:t>
      </w:r>
      <w:r>
        <w:t>12</w:t>
      </w:r>
      <w:r>
        <w:t>个竞赛场馆借助</w:t>
      </w:r>
      <w:r>
        <w:t>“</w:t>
      </w:r>
      <w:r>
        <w:t>绿电高速路</w:t>
      </w:r>
      <w:r>
        <w:t>”——</w:t>
      </w:r>
      <w:r>
        <w:t>张北</w:t>
      </w:r>
      <w:r>
        <w:t>±500</w:t>
      </w:r>
      <w:r>
        <w:t>千伏可再生能源柔性直流电网试验示范工程，提前实现</w:t>
      </w:r>
      <w:r>
        <w:t>100%</w:t>
      </w:r>
      <w:r>
        <w:t>绿电供应。据测算，到</w:t>
      </w:r>
      <w:r>
        <w:t>2022</w:t>
      </w:r>
      <w:r>
        <w:t>年冬残奥会结束时，预计将实现二氧化碳减排</w:t>
      </w:r>
      <w:r>
        <w:t>9.3</w:t>
      </w:r>
      <w:r>
        <w:t>万吨。在北京、延庆、张家口三大赛区，节能与清洁能源车辆占全部赛时保障车辆的</w:t>
      </w:r>
      <w:r>
        <w:t>84.9%</w:t>
      </w:r>
      <w:r>
        <w:t>，为历届冬奥会最高；通过使用大量光伏和风能发电、地方捐赠林业碳汇、企业赞助核证碳减排量等方式，北京冬奥会圆满兑现实现碳中和的承诺。</w:t>
      </w:r>
    </w:p>
    <w:p w:rsidR="00C279D6" w:rsidRDefault="00C279D6" w:rsidP="00C279D6">
      <w:pPr>
        <w:ind w:firstLineChars="200" w:firstLine="420"/>
        <w:jc w:val="left"/>
      </w:pPr>
      <w:r>
        <w:rPr>
          <w:rFonts w:hint="eastAsia"/>
        </w:rPr>
        <w:t>近五年来，绿色办奥从理念到行动、由愿景变现实。把发展体育事业同促进生态文明建设结合起来，让体育设施同自然景观和谐相融，确保人们既能尽享冰雪运动的无穷魅力，又能尽览大自然的生态之美。北京将带着冰雪运动的无穷魅力和冰雪之约留下的生态环境宝贵遗产，一起向未来。</w:t>
      </w:r>
    </w:p>
    <w:p w:rsidR="00C279D6" w:rsidRPr="00F40ABB" w:rsidRDefault="00C279D6" w:rsidP="00C279D6">
      <w:pPr>
        <w:ind w:firstLineChars="200" w:firstLine="420"/>
        <w:jc w:val="right"/>
      </w:pPr>
      <w:r w:rsidRPr="00F40ABB">
        <w:rPr>
          <w:rFonts w:hint="eastAsia"/>
        </w:rPr>
        <w:t>解放日报</w:t>
      </w:r>
      <w:r>
        <w:rPr>
          <w:rFonts w:hint="eastAsia"/>
        </w:rPr>
        <w:t>2022-2-23</w:t>
      </w:r>
    </w:p>
    <w:p w:rsidR="00C279D6" w:rsidRDefault="00C279D6" w:rsidP="005E18E2">
      <w:pPr>
        <w:sectPr w:rsidR="00C279D6" w:rsidSect="005E18E2">
          <w:type w:val="continuous"/>
          <w:pgSz w:w="11906" w:h="16838"/>
          <w:pgMar w:top="1644" w:right="1236" w:bottom="1418" w:left="1814" w:header="851" w:footer="907" w:gutter="0"/>
          <w:pgNumType w:start="1"/>
          <w:cols w:space="720"/>
          <w:docGrid w:type="lines" w:linePitch="341" w:charSpace="2373"/>
        </w:sectPr>
      </w:pPr>
    </w:p>
    <w:p w:rsidR="006776B2" w:rsidRDefault="006776B2"/>
    <w:sectPr w:rsidR="006776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79D6"/>
    <w:rsid w:val="006776B2"/>
    <w:rsid w:val="00C279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79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79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1592</Characters>
  <Application>Microsoft Office Word</Application>
  <DocSecurity>0</DocSecurity>
  <Lines>13</Lines>
  <Paragraphs>3</Paragraphs>
  <ScaleCrop>false</ScaleCrop>
  <Company/>
  <LinksUpToDate>false</LinksUpToDate>
  <CharactersWithSpaces>1868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2022-06-22T03:32:00Z</dcterms:created>
</cp:coreProperties>
</file>