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4819" w:rsidRDefault="001F4819" w:rsidP="006547D7">
      <w:pPr>
        <w:pStyle w:val="1"/>
      </w:pPr>
      <w:r w:rsidRPr="006547D7">
        <w:t>2022年 让</w:t>
      </w:r>
      <w:r w:rsidRPr="006547D7">
        <w:t>“</w:t>
      </w:r>
      <w:r w:rsidRPr="006547D7">
        <w:t>地市级文化馆百馆联动</w:t>
      </w:r>
      <w:r w:rsidRPr="006547D7">
        <w:t>”</w:t>
      </w:r>
      <w:r w:rsidRPr="006547D7">
        <w:t>的旗帜 在张掖大地高高飘扬</w:t>
      </w:r>
    </w:p>
    <w:p w:rsidR="001F4819" w:rsidRDefault="001F4819" w:rsidP="001F4819">
      <w:pPr>
        <w:ind w:firstLineChars="200" w:firstLine="420"/>
      </w:pPr>
      <w:r>
        <w:rPr>
          <w:rFonts w:hint="eastAsia"/>
        </w:rPr>
        <w:t>春华秋实又一年，“百馆联动”吐芬芳。</w:t>
      </w:r>
      <w:r>
        <w:t>10</w:t>
      </w:r>
      <w:r>
        <w:t>月</w:t>
      </w:r>
      <w:r>
        <w:t>21</w:t>
      </w:r>
      <w:r>
        <w:t>日上午，第九届全国文化馆</w:t>
      </w:r>
      <w:r>
        <w:t>“</w:t>
      </w:r>
      <w:r>
        <w:t>地市级百馆联动</w:t>
      </w:r>
      <w:r>
        <w:t>”</w:t>
      </w:r>
      <w:r>
        <w:t>文旅嘉年华暨长三角和部分地级市文化和旅游公共服务产品采购大会在上海市奉贤区九棵树（上海）未来艺术中心启幕，来自全国</w:t>
      </w:r>
      <w:r>
        <w:t>16</w:t>
      </w:r>
      <w:r>
        <w:t>个省、市、自治区的精彩文艺节目和地方文旅产品通过线上线下相结合的方式集中向全国人民展示。</w:t>
      </w:r>
    </w:p>
    <w:p w:rsidR="001F4819" w:rsidRDefault="001F4819" w:rsidP="001F4819">
      <w:pPr>
        <w:ind w:firstLineChars="200" w:firstLine="420"/>
      </w:pPr>
      <w:r>
        <w:rPr>
          <w:rFonts w:hint="eastAsia"/>
        </w:rPr>
        <w:t>“地市级文化馆百馆联动”践行“品牌融合、活动融合、阵地融合、数字融合、服务融合、人才融合”理念，搭建全国地市级文化馆公共文化交流平台，目前已连续成功举办九届，将引入更多的优质文化资源，成为各地拓展对外文化交流、提升区域文化发展水平、丰富群众精神文化生活的重要窗口，是一场公共文化服务行业示范性强、带动力大、参与面广、影响深远的文旅盛会。</w:t>
      </w:r>
    </w:p>
    <w:p w:rsidR="001F4819" w:rsidRDefault="001F4819" w:rsidP="001F4819">
      <w:pPr>
        <w:ind w:firstLineChars="200" w:firstLine="420"/>
      </w:pPr>
      <w:r>
        <w:t>10</w:t>
      </w:r>
      <w:r>
        <w:t>月</w:t>
      </w:r>
      <w:r>
        <w:t>22</w:t>
      </w:r>
      <w:r>
        <w:t>日下午，文化和旅游部全国公共文化发展中心主任、中国文化馆协会理事长白雪华，上海市文化和旅游局二级巡视员、艺术处处长萧烨璎，上海市奉贤区人民政府副区长张娣芳，中国文化馆协会副秘书长孟祥也，甘肃省张掖市人民政府驻上海办事处主任赵海明应邀出席闭幕式。闭幕式上，奉贤区人民政府副区长张娣芳向作为下一届百馆联动承办方的张掖市人民政府驻上海办事处主任赵海明递交会旗，并与全国各地市级文化馆馆长及同仁相约明年的盛会。</w:t>
      </w:r>
    </w:p>
    <w:p w:rsidR="001F4819" w:rsidRDefault="001F4819" w:rsidP="001F4819">
      <w:pPr>
        <w:ind w:firstLineChars="200" w:firstLine="420"/>
      </w:pPr>
      <w:r>
        <w:t>2022</w:t>
      </w:r>
      <w:r>
        <w:t>年</w:t>
      </w:r>
      <w:r>
        <w:t>“</w:t>
      </w:r>
      <w:r>
        <w:t>地市级文化馆百馆联动</w:t>
      </w:r>
      <w:r>
        <w:t>”</w:t>
      </w:r>
      <w:r>
        <w:t>活动在张掖市举办，标志着张掖市将乘着第十届</w:t>
      </w:r>
      <w:r>
        <w:t>“</w:t>
      </w:r>
      <w:r>
        <w:t>百馆联动</w:t>
      </w:r>
      <w:r>
        <w:t>”</w:t>
      </w:r>
      <w:r>
        <w:t>的东风，把优质的</w:t>
      </w:r>
      <w:r>
        <w:t>“</w:t>
      </w:r>
      <w:r>
        <w:t>线上</w:t>
      </w:r>
      <w:r>
        <w:t>+</w:t>
      </w:r>
      <w:r>
        <w:t>线下</w:t>
      </w:r>
      <w:r>
        <w:t>”</w:t>
      </w:r>
      <w:r>
        <w:t>公共文化、优秀的文艺作品、数字文化发展成果、文旅公共服务产品等全方位的展示给全国人民，进一步促进群众文化交流，推动文化数字化转型，展示文化建设成果，加快文旅融合高质量发展步伐。</w:t>
      </w:r>
    </w:p>
    <w:p w:rsidR="001F4819" w:rsidRDefault="001F4819" w:rsidP="001F4819">
      <w:pPr>
        <w:ind w:firstLineChars="200" w:firstLine="420"/>
      </w:pPr>
      <w:r>
        <w:rPr>
          <w:rFonts w:hint="eastAsia"/>
        </w:rPr>
        <w:t>张掖市由于</w:t>
      </w:r>
      <w:r>
        <w:t>10</w:t>
      </w:r>
      <w:r>
        <w:t>月</w:t>
      </w:r>
      <w:r>
        <w:t>17</w:t>
      </w:r>
      <w:r>
        <w:t>日突如其来的疫情影响，没有能够到达上海市奉贤区，缺失了一个与全国地市级百馆现场交流学习的机会，精心编排的极具民族特色的裕固族歌舞《裕固草原彩虹飞》，也非常遗憾的缺失了奉贤区九棵树（上海）未来艺术中心这个舞台，失去了与各地的精彩文艺节目和地方文旅产品相互学习、集中展示展演的平台，给上海人民乃至全国人民留下了遗憾。</w:t>
      </w:r>
    </w:p>
    <w:p w:rsidR="001F4819" w:rsidRDefault="001F4819" w:rsidP="001F4819">
      <w:pPr>
        <w:ind w:firstLineChars="200" w:firstLine="420"/>
      </w:pPr>
      <w:r>
        <w:rPr>
          <w:rFonts w:hint="eastAsia"/>
        </w:rPr>
        <w:t>“百馆联动”歌盛世，文旅共话新时代。</w:t>
      </w:r>
      <w:r>
        <w:t>2022</w:t>
      </w:r>
      <w:r>
        <w:t>年，</w:t>
      </w:r>
      <w:r>
        <w:t>“</w:t>
      </w:r>
      <w:r>
        <w:t>地市级文化馆百馆联动</w:t>
      </w:r>
      <w:r>
        <w:t>”</w:t>
      </w:r>
      <w:r>
        <w:t>的旗帜将在张掖大地高高飘扬，全市文艺工作者也更加聚焦</w:t>
      </w:r>
      <w:r>
        <w:t>“</w:t>
      </w:r>
      <w:r>
        <w:t>十四五</w:t>
      </w:r>
      <w:r>
        <w:t>”</w:t>
      </w:r>
      <w:r>
        <w:t>公共文化服务体系建设和</w:t>
      </w:r>
      <w:r>
        <w:t>2035</w:t>
      </w:r>
      <w:r>
        <w:t>年建成文化强国目标，借鉴吸收历届</w:t>
      </w:r>
      <w:r>
        <w:t>“</w:t>
      </w:r>
      <w:r>
        <w:t>百馆联动</w:t>
      </w:r>
      <w:r>
        <w:t>”</w:t>
      </w:r>
      <w:r>
        <w:t>系列活动的成功经验，结合地域特色和自身优势，创新举措，争取举办一届示范性强、带动力大、参与面广、影响深远的文旅盛会，丰富群众精神文化生活，推动公共文化建设步入快车道，共促文旅融合协调发展。（徐莉）</w:t>
      </w:r>
    </w:p>
    <w:p w:rsidR="001F4819" w:rsidRDefault="001F4819" w:rsidP="006547D7">
      <w:pPr>
        <w:jc w:val="right"/>
      </w:pPr>
      <w:r w:rsidRPr="006547D7">
        <w:rPr>
          <w:rFonts w:hint="eastAsia"/>
        </w:rPr>
        <w:t>张掖市文化馆</w:t>
      </w:r>
      <w:r>
        <w:rPr>
          <w:rFonts w:hint="eastAsia"/>
        </w:rPr>
        <w:t>2021-10-24</w:t>
      </w:r>
    </w:p>
    <w:p w:rsidR="001F4819" w:rsidRDefault="001F4819" w:rsidP="00D912F2">
      <w:pPr>
        <w:sectPr w:rsidR="001F4819" w:rsidSect="00D912F2">
          <w:type w:val="continuous"/>
          <w:pgSz w:w="11906" w:h="16838"/>
          <w:pgMar w:top="1644" w:right="1236" w:bottom="1418" w:left="1814" w:header="851" w:footer="907" w:gutter="0"/>
          <w:pgNumType w:start="1"/>
          <w:cols w:space="720"/>
          <w:docGrid w:type="lines" w:linePitch="341" w:charSpace="2373"/>
        </w:sectPr>
      </w:pPr>
    </w:p>
    <w:p w:rsidR="00CC6D45" w:rsidRDefault="00CC6D45"/>
    <w:sectPr w:rsidR="00CC6D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4819"/>
    <w:rsid w:val="001F4819"/>
    <w:rsid w:val="00CC6D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48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F48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Words>
  <Characters>931</Characters>
  <Application>Microsoft Office Word</Application>
  <DocSecurity>0</DocSecurity>
  <Lines>7</Lines>
  <Paragraphs>2</Paragraphs>
  <ScaleCrop>false</ScaleCrop>
  <Company>Microsoft</Company>
  <LinksUpToDate>false</LinksUpToDate>
  <CharactersWithSpaces>1092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2022-07-05T06:54:00Z</dcterms:created>
</cp:coreProperties>
</file>