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FF4" w:rsidRDefault="00EB7FF4" w:rsidP="007A7981">
      <w:pPr>
        <w:pStyle w:val="1"/>
      </w:pPr>
      <w:r w:rsidRPr="00842AC9">
        <w:rPr>
          <w:rFonts w:hint="eastAsia"/>
        </w:rPr>
        <w:t>非遗传承的并不仅仅是技艺</w:t>
      </w:r>
    </w:p>
    <w:p w:rsidR="00EB7FF4" w:rsidRDefault="00EB7FF4" w:rsidP="00EB7FF4">
      <w:pPr>
        <w:ind w:firstLineChars="200" w:firstLine="420"/>
        <w:jc w:val="left"/>
      </w:pPr>
      <w:r>
        <w:rPr>
          <w:rFonts w:hint="eastAsia"/>
        </w:rPr>
        <w:t>前段时间，读到了一则有关“非遗”的新闻。大意是说，辽宁将建立非遗代表性传承人退出机制，对那些因为年龄或身体原因无法履行传承义务的代表性传承人，建立荣誉传承人制度，同时对那些经评估，无法义务履职的传承人，也要建立退出机制。</w:t>
      </w:r>
    </w:p>
    <w:p w:rsidR="00EB7FF4" w:rsidRDefault="00EB7FF4" w:rsidP="00EB7FF4">
      <w:pPr>
        <w:ind w:firstLineChars="200" w:firstLine="420"/>
        <w:jc w:val="left"/>
      </w:pPr>
      <w:r>
        <w:rPr>
          <w:rFonts w:hint="eastAsia"/>
        </w:rPr>
        <w:t>这则新闻所要表述的内容看似是两件事，实际上是“两面一体”，其核心意思就是不能让“非遗”中断，真正做到薪火相传，生生不息。</w:t>
      </w:r>
    </w:p>
    <w:p w:rsidR="00EB7FF4" w:rsidRDefault="00EB7FF4" w:rsidP="00EB7FF4">
      <w:pPr>
        <w:ind w:firstLineChars="200" w:firstLine="420"/>
        <w:jc w:val="left"/>
      </w:pPr>
      <w:r>
        <w:rPr>
          <w:rFonts w:hint="eastAsia"/>
        </w:rPr>
        <w:t>所谓的“非遗”只是一个简称，它的全称叫“非物质文化遗产”。之所以在“物质文化遗产”前面加了一个“非”字，就是为了区别于古建筑群、古遗址等那些可以触摸到的实物文化遗产。也正因为“非遗”记忆是口头的、活态的，不易保存，所以如何做到延绵不断并原汁原味地传承下去，才引起多方关注。</w:t>
      </w:r>
    </w:p>
    <w:p w:rsidR="00EB7FF4" w:rsidRDefault="00EB7FF4" w:rsidP="00EB7FF4">
      <w:pPr>
        <w:ind w:firstLineChars="200" w:firstLine="420"/>
        <w:jc w:val="left"/>
      </w:pPr>
      <w:r>
        <w:rPr>
          <w:rFonts w:hint="eastAsia"/>
        </w:rPr>
        <w:t>对于这条新闻，我除了关注“非遗”代表性传承人，这个与“人”有关的角度外，我还关注附着在传承人身上那种对技艺和精神的坚守与执着、热爱和至臻追求。因为在我看来，这种更为不可触摸到的精神，同样十分宝贵。</w:t>
      </w:r>
    </w:p>
    <w:p w:rsidR="00EB7FF4" w:rsidRDefault="00EB7FF4" w:rsidP="00EB7FF4">
      <w:pPr>
        <w:ind w:firstLineChars="200" w:firstLine="420"/>
        <w:jc w:val="left"/>
      </w:pPr>
      <w:r>
        <w:rPr>
          <w:rFonts w:hint="eastAsia"/>
        </w:rPr>
        <w:t>我曾长期关注过一位专做糖人的“非遗”传承人。这位传承人虽然已至老年，但对从祖父手中继承下来的做糖人技艺，她心存敬畏，丝毫不敢含糊。比如说，对原材料的选择，她坚持高质高价，绝不会为了抢占市场而降低标准；再比如，为了熬制糖料，她深夜也会一直守在炉旁，不停地在锅中搅拌，真正做到了“熬制虽繁，必不敢省人工”。还比如，在为顾客做糖人的时候，对掉下来的糖渣，她舍不得扔掉，会像她祖父当年那样，直接放进嘴里吃掉，这已经成了她下意识的一种习惯。</w:t>
      </w:r>
    </w:p>
    <w:p w:rsidR="00EB7FF4" w:rsidRDefault="00EB7FF4" w:rsidP="00EB7FF4">
      <w:pPr>
        <w:ind w:firstLineChars="200" w:firstLine="420"/>
        <w:jc w:val="left"/>
      </w:pPr>
      <w:r>
        <w:rPr>
          <w:rFonts w:hint="eastAsia"/>
        </w:rPr>
        <w:t>这位“非遗”传承人的这些小细节是十分打动我的。“非遗”看不见、摸不着，但正是这些充满了岁月沧桑感、历史厚重感的民间技艺，才让我们可以看见和感知到几百甚至千年之前的图景片段，同时也感知到几千年来延绵不绝的惜时敬物、执两用中等中华传统文化和传统品质的精髓。换句话说，“非遗”传承下来的绝不只这些技艺，还有应被我们视为珍宝的优秀传统文化，和这些匠人身上的精气神。</w:t>
      </w:r>
    </w:p>
    <w:p w:rsidR="00EB7FF4" w:rsidRDefault="00EB7FF4" w:rsidP="00EB7FF4">
      <w:pPr>
        <w:ind w:firstLineChars="200" w:firstLine="420"/>
        <w:jc w:val="left"/>
      </w:pPr>
      <w:r>
        <w:rPr>
          <w:rFonts w:hint="eastAsia"/>
        </w:rPr>
        <w:t>如果站在这个层面上再次打量“非遗”，我们就会觉得对代表性传承人的要求，就不只让他们将所掌握的技艺向下延续那么简单了。除了对“非遗”技艺的传授，他们对“非遗”历史文化内涵的理解、对与之所相应的中华优秀传统品质的彰显、对自身宝贵精神的传承都十分重要。这也就是说，“非遗”传承人既要传承技艺，又要传承做人，做一名自强不息、厚德载物、善思善行的人。</w:t>
      </w:r>
    </w:p>
    <w:p w:rsidR="00EB7FF4" w:rsidRDefault="00EB7FF4" w:rsidP="00EB7FF4">
      <w:pPr>
        <w:ind w:firstLineChars="200" w:firstLine="420"/>
        <w:jc w:val="left"/>
      </w:pPr>
      <w:r>
        <w:rPr>
          <w:rFonts w:hint="eastAsia"/>
        </w:rPr>
        <w:t>如此看来，任务不轻。</w:t>
      </w:r>
    </w:p>
    <w:p w:rsidR="00EB7FF4" w:rsidRDefault="00EB7FF4" w:rsidP="00EB7FF4">
      <w:pPr>
        <w:ind w:firstLineChars="200" w:firstLine="420"/>
        <w:jc w:val="right"/>
      </w:pPr>
      <w:r w:rsidRPr="00842AC9">
        <w:rPr>
          <w:rFonts w:hint="eastAsia"/>
        </w:rPr>
        <w:t>辽宁日报</w:t>
      </w:r>
      <w:r>
        <w:rPr>
          <w:rFonts w:hint="eastAsia"/>
        </w:rPr>
        <w:t>2022-2-22</w:t>
      </w:r>
    </w:p>
    <w:p w:rsidR="00EB7FF4" w:rsidRDefault="00EB7FF4" w:rsidP="005E18E2">
      <w:pPr>
        <w:sectPr w:rsidR="00EB7FF4" w:rsidSect="005E18E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C4308" w:rsidRDefault="002C4308"/>
    <w:sectPr w:rsidR="002C43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B7FF4"/>
    <w:rsid w:val="002C4308"/>
    <w:rsid w:val="00EB7F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B7FF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B7FF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863</Characters>
  <Application>Microsoft Office Word</Application>
  <DocSecurity>0</DocSecurity>
  <Lines>7</Lines>
  <Paragraphs>2</Paragraphs>
  <ScaleCrop>false</ScaleCrop>
  <Company/>
  <LinksUpToDate>false</LinksUpToDate>
  <CharactersWithSpaces>1012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2022-06-22T03:32:00Z</dcterms:created>
</cp:coreProperties>
</file>