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A00" w:rsidRDefault="006F2A00" w:rsidP="008E76CD">
      <w:pPr>
        <w:pStyle w:val="1"/>
      </w:pPr>
      <w:r w:rsidRPr="008E76CD">
        <w:rPr>
          <w:rFonts w:hint="eastAsia"/>
        </w:rPr>
        <w:t>贵阳银行：创新金融服务</w:t>
      </w:r>
      <w:r w:rsidRPr="008E76CD">
        <w:t xml:space="preserve"> 助推</w:t>
      </w:r>
      <w:r w:rsidRPr="008E76CD">
        <w:t>“</w:t>
      </w:r>
      <w:r w:rsidRPr="008E76CD">
        <w:t>四新</w:t>
      </w:r>
      <w:r w:rsidRPr="008E76CD">
        <w:t>”</w:t>
      </w:r>
      <w:r w:rsidRPr="008E76CD">
        <w:t>主攻</w:t>
      </w:r>
      <w:r w:rsidRPr="008E76CD">
        <w:t>“</w:t>
      </w:r>
      <w:r w:rsidRPr="008E76CD">
        <w:t>四化</w:t>
      </w:r>
      <w:r w:rsidRPr="008E76CD">
        <w:t>”</w:t>
      </w:r>
    </w:p>
    <w:p w:rsidR="006F2A00" w:rsidRDefault="006F2A00" w:rsidP="006F2A00">
      <w:pPr>
        <w:ind w:firstLineChars="200" w:firstLine="420"/>
      </w:pPr>
      <w:r>
        <w:rPr>
          <w:rFonts w:hint="eastAsia"/>
        </w:rPr>
        <w:t>编者按：</w:t>
      </w:r>
    </w:p>
    <w:p w:rsidR="006F2A00" w:rsidRDefault="006F2A00" w:rsidP="006F2A00">
      <w:pPr>
        <w:ind w:firstLineChars="200" w:firstLine="420"/>
      </w:pPr>
      <w:r>
        <w:rPr>
          <w:rFonts w:hint="eastAsia"/>
        </w:rPr>
        <w:t>“十四五”开局之年，贵州提出以高质量发展统揽全局，把在新时代西部大开发上闯新路、在乡村振兴上开新局、在实施数字经济战略上抢新机、在生态文明建设上出新绩作为主目标，把新型工业化、新型城镇化、农业现代化、旅游产业化作为主抓手，全力以赴围绕“四新”主攻“四化”，奋力谱写新时代贵州高质量发展新篇章，一篇壮丽画卷在黔中大地全面铺展。</w:t>
      </w:r>
    </w:p>
    <w:p w:rsidR="006F2A00" w:rsidRDefault="006F2A00" w:rsidP="006F2A00">
      <w:pPr>
        <w:ind w:firstLineChars="200" w:firstLine="420"/>
      </w:pPr>
      <w:r>
        <w:rPr>
          <w:rFonts w:hint="eastAsia"/>
        </w:rPr>
        <w:t>使命在肩，初心如炬。贵阳银行立足新发展阶段、贯彻新发展理念、构建新发展格局，扛起新责任，明确新目标，以服务实体经济为己任，创新金融服务，大力发展普惠金融，围绕“四新”全力服务全省各地“四化”建设，为推动贵州省高质量发展持续注入金融活水，在支持实体经济质效大幅提升的同时，也实现自身的稳步发展。</w:t>
      </w:r>
    </w:p>
    <w:p w:rsidR="006F2A00" w:rsidRDefault="006F2A00" w:rsidP="006F2A00">
      <w:pPr>
        <w:ind w:firstLineChars="200" w:firstLine="420"/>
      </w:pPr>
      <w:r>
        <w:rPr>
          <w:rFonts w:hint="eastAsia"/>
        </w:rPr>
        <w:t>截至</w:t>
      </w:r>
      <w:r>
        <w:t>2021</w:t>
      </w:r>
      <w:r>
        <w:t>年末，贵阳银行</w:t>
      </w:r>
      <w:r>
        <w:t>“</w:t>
      </w:r>
      <w:r>
        <w:t>四化</w:t>
      </w:r>
      <w:r>
        <w:t>”</w:t>
      </w:r>
      <w:r>
        <w:t>建设项目贷款余额</w:t>
      </w:r>
      <w:r>
        <w:t>1000</w:t>
      </w:r>
      <w:r>
        <w:t>多亿元，其中，新型工业化贷款约</w:t>
      </w:r>
      <w:r>
        <w:t>220</w:t>
      </w:r>
      <w:r>
        <w:t>亿元、新型城镇化贷款</w:t>
      </w:r>
      <w:r>
        <w:t>600</w:t>
      </w:r>
      <w:r>
        <w:t>多亿元、农业现代化贷款约</w:t>
      </w:r>
      <w:r>
        <w:t>90</w:t>
      </w:r>
      <w:r>
        <w:t>亿元、旅游产业化贷款约</w:t>
      </w:r>
      <w:r>
        <w:t>80</w:t>
      </w:r>
      <w:r>
        <w:t>亿元。</w:t>
      </w:r>
    </w:p>
    <w:p w:rsidR="006F2A00" w:rsidRDefault="006F2A00" w:rsidP="006F2A00">
      <w:pPr>
        <w:ind w:firstLineChars="200" w:firstLine="420"/>
      </w:pPr>
      <w:r>
        <w:rPr>
          <w:rFonts w:hint="eastAsia"/>
        </w:rPr>
        <w:t>量体裁衣</w:t>
      </w:r>
      <w:r>
        <w:t xml:space="preserve"> </w:t>
      </w:r>
      <w:r>
        <w:t>企业发展迎来</w:t>
      </w:r>
      <w:r>
        <w:t>“</w:t>
      </w:r>
      <w:r>
        <w:t>及时雨</w:t>
      </w:r>
      <w:r>
        <w:t>”</w:t>
      </w:r>
    </w:p>
    <w:p w:rsidR="006F2A00" w:rsidRDefault="006F2A00" w:rsidP="006F2A00">
      <w:pPr>
        <w:ind w:firstLineChars="200" w:firstLine="420"/>
      </w:pPr>
      <w:r>
        <w:rPr>
          <w:rFonts w:hint="eastAsia"/>
        </w:rPr>
        <w:t>在黔西南州兴仁市巴铃镇工业园区，兴仁登高新材料有限公司的铸造车间里，银灿灿铝锭层层叠叠，一套全封闭智能制造生产线正在加足马力，高速运转。“</w:t>
      </w:r>
      <w:r>
        <w:t>2021</w:t>
      </w:r>
      <w:r>
        <w:t>年公司生产电解铝液</w:t>
      </w:r>
      <w:r>
        <w:t>24.91</w:t>
      </w:r>
      <w:r>
        <w:t>万吨，实现产值约</w:t>
      </w:r>
      <w:r>
        <w:t>40</w:t>
      </w:r>
      <w:r>
        <w:t>亿元、利润</w:t>
      </w:r>
      <w:r>
        <w:t>3.9</w:t>
      </w:r>
      <w:r>
        <w:t>亿元。</w:t>
      </w:r>
      <w:r>
        <w:t>”</w:t>
      </w:r>
      <w:r>
        <w:t>兴仁登高新材料公司总经理陈松说，这都与贵阳银行的金融支持戚戚相关。</w:t>
      </w:r>
    </w:p>
    <w:p w:rsidR="006F2A00" w:rsidRDefault="006F2A00" w:rsidP="006F2A00">
      <w:pPr>
        <w:ind w:firstLineChars="200" w:firstLine="420"/>
      </w:pPr>
      <w:r>
        <w:rPr>
          <w:rFonts w:hint="eastAsia"/>
        </w:rPr>
        <w:t>作为贵州省</w:t>
      </w:r>
      <w:r>
        <w:t>2021</w:t>
      </w:r>
      <w:r>
        <w:t>年</w:t>
      </w:r>
      <w:r>
        <w:t>“</w:t>
      </w:r>
      <w:r>
        <w:t>千企改造</w:t>
      </w:r>
      <w:r>
        <w:t>”</w:t>
      </w:r>
      <w:r>
        <w:t>工程、省级龙头企业，兴仁登高新材料有限公司筹备项目二期生产线时，需购置生产设备，投入较大，导致经营流动资金紧缺。在了解企业困难后，贵阳银行主动与企业深入沟通，提供高效完善的金融服务与咨询帮助。</w:t>
      </w:r>
      <w:r>
        <w:t>2021</w:t>
      </w:r>
      <w:r>
        <w:t>年</w:t>
      </w:r>
      <w:r>
        <w:t>10</w:t>
      </w:r>
      <w:r>
        <w:t>月，贵阳银行对兴仁登高新材料有限公司提供综合授信</w:t>
      </w:r>
      <w:r>
        <w:t>7.5</w:t>
      </w:r>
      <w:r>
        <w:t>亿元资金支持，从根本上解决了企业融资困境。</w:t>
      </w:r>
    </w:p>
    <w:p w:rsidR="006F2A00" w:rsidRDefault="006F2A00" w:rsidP="006F2A00">
      <w:pPr>
        <w:ind w:firstLineChars="200" w:firstLine="420"/>
      </w:pPr>
      <w:r>
        <w:rPr>
          <w:rFonts w:hint="eastAsia"/>
        </w:rPr>
        <w:t>“贵阳银行帮助我们渡过难关，犹如雪中送炭。”陈松表示，注入强劲的金融动力后，企业发展迅速，现已建成</w:t>
      </w:r>
      <w:r>
        <w:t>25</w:t>
      </w:r>
      <w:r>
        <w:t>万吨铝液生产线，在技术装备、节能环保、产品质量等方面已达到国内一流、世界领先水平，被列为贵州省</w:t>
      </w:r>
      <w:r>
        <w:t>“</w:t>
      </w:r>
      <w:r>
        <w:t>四个一体化</w:t>
      </w:r>
      <w:r>
        <w:t>”</w:t>
      </w:r>
      <w:r>
        <w:t>重点项目、有色产业重大项目、基础材料产业重点企业和重点项目，直接解决就业</w:t>
      </w:r>
      <w:r>
        <w:t>660</w:t>
      </w:r>
      <w:r>
        <w:t>余人，间接带动物流运输、三产服务等就业</w:t>
      </w:r>
      <w:r>
        <w:t>1000</w:t>
      </w:r>
      <w:r>
        <w:t>余人以上。</w:t>
      </w:r>
    </w:p>
    <w:p w:rsidR="006F2A00" w:rsidRDefault="006F2A00" w:rsidP="006F2A00">
      <w:pPr>
        <w:ind w:firstLineChars="200" w:firstLine="420"/>
      </w:pPr>
      <w:r>
        <w:rPr>
          <w:rFonts w:hint="eastAsia"/>
        </w:rPr>
        <w:t>传统工业华丽转身，贵阳银行围绕企业金融需求，提升专业服务能力，重点支持铝、锌、煤等产业链延伸和新技术研发，助推产业高端化、绿色化、智能化发展；优势产业迸发活力，贵阳银行创新金融产品，灵活组合担保方式，推动项目落地见效；新兴产业蓬勃兴起，贵阳银行主动延伸金融服务触角，打出“专精特新”组合拳，积聚发展新动能。</w:t>
      </w:r>
    </w:p>
    <w:p w:rsidR="006F2A00" w:rsidRDefault="006F2A00" w:rsidP="006F2A00">
      <w:pPr>
        <w:ind w:firstLineChars="200" w:firstLine="420"/>
      </w:pPr>
      <w:r>
        <w:rPr>
          <w:rFonts w:hint="eastAsia"/>
        </w:rPr>
        <w:t>贵阳银行支持的奇瑞万达贵州客车股份有限公司生产车间。</w:t>
      </w:r>
    </w:p>
    <w:p w:rsidR="006F2A00" w:rsidRDefault="006F2A00" w:rsidP="006F2A00">
      <w:pPr>
        <w:ind w:firstLineChars="200" w:firstLine="420"/>
      </w:pPr>
      <w:r>
        <w:rPr>
          <w:rFonts w:hint="eastAsia"/>
        </w:rPr>
        <w:t>立足新发展阶段，担负着新使命的贵州誓要在高质量推进新型工业化进程中实现新作为。投身大局、置身发展，贵阳银行围绕全省各地优势产业、特色产业、传统产业、新兴产业等，在贵州工业大突破中全面提升服务能力，“量体裁衣”助推企业做强、产业做大、链条做长，使一批批大投资、大项目在黔中大地落地生根、开花结果。</w:t>
      </w:r>
    </w:p>
    <w:p w:rsidR="006F2A00" w:rsidRDefault="006F2A00" w:rsidP="006F2A00">
      <w:pPr>
        <w:ind w:firstLineChars="200" w:firstLine="420"/>
      </w:pPr>
      <w:r>
        <w:rPr>
          <w:rFonts w:hint="eastAsia"/>
        </w:rPr>
        <w:t>“我们将持续聚焦企业金融需求，创新金融产品和服务机制，提升专业服务能力，着力凸显贵阳银行‘服务地方经济、服务中小企业、服务城乡居民’功能定位，助推地方新型工业化高质量发展不断前行，成为推动地方经济社会发展的重要力量。”贵阳银行相关负责人如是说。</w:t>
      </w:r>
    </w:p>
    <w:p w:rsidR="006F2A00" w:rsidRDefault="006F2A00" w:rsidP="006F2A00">
      <w:pPr>
        <w:ind w:firstLineChars="200" w:firstLine="420"/>
      </w:pPr>
      <w:r>
        <w:rPr>
          <w:rFonts w:hint="eastAsia"/>
        </w:rPr>
        <w:t>精准支持</w:t>
      </w:r>
      <w:r>
        <w:t xml:space="preserve"> </w:t>
      </w:r>
      <w:r>
        <w:t>城市更新唤醒</w:t>
      </w:r>
      <w:r>
        <w:t>“</w:t>
      </w:r>
      <w:r>
        <w:t>新活力</w:t>
      </w:r>
      <w:r>
        <w:t>”</w:t>
      </w:r>
    </w:p>
    <w:p w:rsidR="006F2A00" w:rsidRDefault="006F2A00" w:rsidP="006F2A00">
      <w:pPr>
        <w:ind w:firstLineChars="200" w:firstLine="420"/>
      </w:pPr>
      <w:r>
        <w:rPr>
          <w:rFonts w:hint="eastAsia"/>
        </w:rPr>
        <w:t>“十四五”规划纲要提出，加快转变城市发展方式，统筹城市规划建设管理，实施城市更新行动，推动城市空间结构优化和品质提升。一直以来，贵阳银行认真贯彻落实党中央、省、市决策部署，积极推进城市更新领域金融服务，助力以人为核心的新型城镇化建设。</w:t>
      </w:r>
    </w:p>
    <w:p w:rsidR="006F2A00" w:rsidRDefault="006F2A00" w:rsidP="006F2A00">
      <w:pPr>
        <w:ind w:firstLineChars="200" w:firstLine="420"/>
      </w:pPr>
      <w:r>
        <w:rPr>
          <w:rFonts w:hint="eastAsia"/>
        </w:rPr>
        <w:t>古韵甲秀楼、悠长南明河，作为省会城市中心城区，南明区承载着许许多多贵阳人的记忆。然而，时代的洪流奔涌向前，作为老城区，城市发展空间不足、交通拥挤等问题愈发凸显，如何激活存量用地、加快城市更新，成为了南明区亟需破解的痛点和难题。</w:t>
      </w:r>
    </w:p>
    <w:p w:rsidR="006F2A00" w:rsidRDefault="006F2A00" w:rsidP="006F2A00">
      <w:pPr>
        <w:ind w:firstLineChars="200" w:firstLine="420"/>
      </w:pPr>
      <w:r>
        <w:rPr>
          <w:rFonts w:hint="eastAsia"/>
        </w:rPr>
        <w:t>新征程呼唤新作为。</w:t>
      </w:r>
      <w:r>
        <w:t>2021</w:t>
      </w:r>
      <w:r>
        <w:t>年，贵州省委、省政府提出大力实施</w:t>
      </w:r>
      <w:r>
        <w:t>“</w:t>
      </w:r>
      <w:r>
        <w:t>强省会</w:t>
      </w:r>
      <w:r>
        <w:t>”</w:t>
      </w:r>
      <w:r>
        <w:t>五年行动，谋划新一轮大发展。在政策的指引下，贵阳银行紧紧围绕</w:t>
      </w:r>
      <w:r>
        <w:t>“</w:t>
      </w:r>
      <w:r>
        <w:t>三改</w:t>
      </w:r>
      <w:r>
        <w:t>”</w:t>
      </w:r>
      <w:r>
        <w:t>行动，积极为推进新型城镇化建设提供金融支持。</w:t>
      </w:r>
      <w:r>
        <w:t>“</w:t>
      </w:r>
      <w:r>
        <w:t>我们为人民大道周边棚户区改造项目投放贷款</w:t>
      </w:r>
      <w:r>
        <w:t>9.17</w:t>
      </w:r>
      <w:r>
        <w:t>亿元，有力支持了南明区</w:t>
      </w:r>
      <w:r>
        <w:t>‘</w:t>
      </w:r>
      <w:r>
        <w:t>三改</w:t>
      </w:r>
      <w:r>
        <w:t>’</w:t>
      </w:r>
      <w:r>
        <w:t>，为人民大道的顺利建成贡献金融力量。</w:t>
      </w:r>
      <w:r>
        <w:t>”</w:t>
      </w:r>
      <w:r>
        <w:t>贵阳银行南明支行负责人介绍。</w:t>
      </w:r>
    </w:p>
    <w:p w:rsidR="006F2A00" w:rsidRDefault="006F2A00" w:rsidP="006F2A00">
      <w:pPr>
        <w:ind w:firstLineChars="200" w:firstLine="420"/>
      </w:pPr>
      <w:r>
        <w:rPr>
          <w:rFonts w:hint="eastAsia"/>
        </w:rPr>
        <w:t>针对老旧小区改造项目，贵阳银行积极对接相关职能部门，深入南明区月亮岩教师新村等老旧小区调研，前置收集资料掌握项目情况，高效推进贷款流程，充分调动市场力量的“源头活水”，助力贵阳老旧小区“旧貌换新颜”，增强了群众的获得感、幸福感、安全感，让老城区焕发出“新活力”。</w:t>
      </w:r>
    </w:p>
    <w:p w:rsidR="006F2A00" w:rsidRDefault="006F2A00" w:rsidP="006F2A00">
      <w:pPr>
        <w:ind w:firstLineChars="200" w:firstLine="420"/>
      </w:pPr>
      <w:r>
        <w:rPr>
          <w:rFonts w:hint="eastAsia"/>
        </w:rPr>
        <w:t>贵阳市老城区鸟瞰图。</w:t>
      </w:r>
    </w:p>
    <w:p w:rsidR="006F2A00" w:rsidRDefault="006F2A00" w:rsidP="006F2A00">
      <w:pPr>
        <w:ind w:firstLineChars="200" w:firstLine="420"/>
      </w:pPr>
      <w:r>
        <w:rPr>
          <w:rFonts w:hint="eastAsia"/>
        </w:rPr>
        <w:t>在促进省会城市发展的同时，贵阳银行更大力支持其他市</w:t>
      </w:r>
      <w:r>
        <w:t>(</w:t>
      </w:r>
      <w:r>
        <w:t>州</w:t>
      </w:r>
      <w:r>
        <w:t>)</w:t>
      </w:r>
      <w:r>
        <w:t>中心城市做优做特。在仁怀市，贵阳银行充分发挥金融支持地方经济发展的作用，对仁怀市新型城镇化建设进行信贷支持，于</w:t>
      </w:r>
      <w:r>
        <w:t>2021</w:t>
      </w:r>
      <w:r>
        <w:t>年</w:t>
      </w:r>
      <w:r>
        <w:t>3</w:t>
      </w:r>
      <w:r>
        <w:t>月向仁怀市南部新城建设投资开发有限责任公司提供基本建设项目贷款</w:t>
      </w:r>
      <w:r>
        <w:t>4.5</w:t>
      </w:r>
      <w:r>
        <w:t>亿元，用于仁怀市南部新区综合管廊项目建设，极大改善了城市环境。</w:t>
      </w:r>
      <w:r>
        <w:t>“</w:t>
      </w:r>
      <w:r>
        <w:t>我们</w:t>
      </w:r>
      <w:r>
        <w:t>3</w:t>
      </w:r>
      <w:r>
        <w:t>月初开始申请贷款，</w:t>
      </w:r>
      <w:r>
        <w:t>3</w:t>
      </w:r>
      <w:r>
        <w:t>月底就到账了，多亏了贵阳银行的金融助力，才能让项目如期有序进行。</w:t>
      </w:r>
      <w:r>
        <w:t>”</w:t>
      </w:r>
      <w:r>
        <w:t>仁怀市南部新城建设投资开发有限责任公司融资管理部部长杨涛说。</w:t>
      </w:r>
    </w:p>
    <w:p w:rsidR="006F2A00" w:rsidRDefault="006F2A00" w:rsidP="006F2A00">
      <w:pPr>
        <w:ind w:firstLineChars="200" w:firstLine="420"/>
      </w:pPr>
      <w:r>
        <w:rPr>
          <w:rFonts w:hint="eastAsia"/>
        </w:rPr>
        <w:t>在德江县，贵阳银行发挥信贷政策优势，在交通、教育、医疗、保障性住房等领域累计投放信贷资金</w:t>
      </w:r>
      <w:r>
        <w:t>46.27</w:t>
      </w:r>
      <w:r>
        <w:t>亿元，其中德江至共和港口二级路项目投放资金</w:t>
      </w:r>
      <w:r>
        <w:t>5.51</w:t>
      </w:r>
      <w:r>
        <w:t>亿元、德江县关口大道项目投放资金</w:t>
      </w:r>
      <w:r>
        <w:t>3.31</w:t>
      </w:r>
      <w:r>
        <w:t>亿元等，不断完善城市功能布局，还通过农村普惠综合金融服务点，积极对接</w:t>
      </w:r>
      <w:r>
        <w:t>“</w:t>
      </w:r>
      <w:r>
        <w:t>城区</w:t>
      </w:r>
      <w:r>
        <w:t>+</w:t>
      </w:r>
      <w:r>
        <w:t>乡镇</w:t>
      </w:r>
      <w:r>
        <w:t>+</w:t>
      </w:r>
      <w:r>
        <w:t>农村</w:t>
      </w:r>
      <w:r>
        <w:t>”</w:t>
      </w:r>
      <w:r>
        <w:t>民生金融新需求，形成多元金融服务，补齐城镇基础设施短板，为德江县新型城镇化进程添砖加瓦。</w:t>
      </w:r>
    </w:p>
    <w:p w:rsidR="006F2A00" w:rsidRDefault="006F2A00" w:rsidP="006F2A00">
      <w:pPr>
        <w:ind w:firstLineChars="200" w:firstLine="420"/>
      </w:pPr>
      <w:r>
        <w:rPr>
          <w:rFonts w:hint="eastAsia"/>
        </w:rPr>
        <w:t>新型城镇化是现代化的必由之路，也是新时代推动贵州高质量发展的强大引擎。实施城市更新行动，对全面提升城市发展质量、不断满足人民群众日益增长的美好生活需要、促进经济社会健康持续发展，具有重要而深远的意义。</w:t>
      </w:r>
    </w:p>
    <w:p w:rsidR="006F2A00" w:rsidRDefault="006F2A00" w:rsidP="006F2A00">
      <w:pPr>
        <w:ind w:firstLineChars="200" w:firstLine="420"/>
      </w:pPr>
      <w:r>
        <w:rPr>
          <w:rFonts w:hint="eastAsia"/>
        </w:rPr>
        <w:t>贵阳银行紧密围绕新型城镇化建设全产业链客户需求，推出城市更新贷款产品及服务指引，不断提升城市更新领域金融服务水平和覆盖面，让更多金融资源配置到城市更新的重点领域和薄弱环节。同时，积极发挥金融支持地方经济发展的作用，加强与地方政府、企业合作，深入挖掘城镇化内需潜力，扎实推动城市更新进程，助力城市环境改善与社会经济发展。</w:t>
      </w:r>
    </w:p>
    <w:p w:rsidR="006F2A00" w:rsidRDefault="006F2A00" w:rsidP="006F2A00">
      <w:pPr>
        <w:ind w:firstLineChars="200" w:firstLine="420"/>
      </w:pPr>
      <w:r>
        <w:rPr>
          <w:rFonts w:hint="eastAsia"/>
        </w:rPr>
        <w:t>下一步，贵阳银行将继续深入贯彻新发展理念，提升城市更新领域金融服务质效，以金融科技创新为基础，以“金融</w:t>
      </w:r>
      <w:r>
        <w:t>+</w:t>
      </w:r>
      <w:r>
        <w:t>产品</w:t>
      </w:r>
      <w:r>
        <w:t>+</w:t>
      </w:r>
      <w:r>
        <w:t>场景</w:t>
      </w:r>
      <w:r>
        <w:t>”</w:t>
      </w:r>
      <w:r>
        <w:t>为抓手，为智慧城市、智慧社区建设提供全方位金融服务，引金融</w:t>
      </w:r>
      <w:r>
        <w:t>“</w:t>
      </w:r>
      <w:r>
        <w:t>活水</w:t>
      </w:r>
      <w:r>
        <w:t>”</w:t>
      </w:r>
      <w:r>
        <w:t>浇灌城市更新改造，积极为提升城市发展水平贡献金融力量。</w:t>
      </w:r>
    </w:p>
    <w:p w:rsidR="006F2A00" w:rsidRDefault="006F2A00" w:rsidP="006F2A00">
      <w:pPr>
        <w:ind w:firstLineChars="200" w:firstLine="420"/>
      </w:pPr>
      <w:r>
        <w:rPr>
          <w:rFonts w:hint="eastAsia"/>
        </w:rPr>
        <w:t>担当作为</w:t>
      </w:r>
      <w:r>
        <w:t xml:space="preserve"> </w:t>
      </w:r>
      <w:r>
        <w:t>现代农业插上</w:t>
      </w:r>
      <w:r>
        <w:t>“</w:t>
      </w:r>
      <w:r>
        <w:t>金翅膀</w:t>
      </w:r>
      <w:r>
        <w:t>”</w:t>
      </w:r>
    </w:p>
    <w:p w:rsidR="006F2A00" w:rsidRDefault="006F2A00" w:rsidP="006F2A00">
      <w:pPr>
        <w:ind w:firstLineChars="200" w:firstLine="420"/>
      </w:pPr>
      <w:r>
        <w:rPr>
          <w:rFonts w:hint="eastAsia"/>
        </w:rPr>
        <w:t>在石阡县白沙镇铁矿山村，春茶长势喜人，抽芽吐绿、茶香回荡，茶农们在茶山来回穿梭，不一会儿，装茶的竹筐已满满当当。曾经连片的老旧茶园经过提质改造，早已焕发出了勃勃生机，“单就我们村这</w:t>
      </w:r>
      <w:r>
        <w:t>900</w:t>
      </w:r>
      <w:r>
        <w:t>余亩茶园的明前茶青，卖到县苔茶产业投资有限公司就可获得</w:t>
      </w:r>
      <w:r>
        <w:t>150</w:t>
      </w:r>
      <w:r>
        <w:t>余万元收入，直接带动当地群众人均创收</w:t>
      </w:r>
      <w:r>
        <w:t>3000</w:t>
      </w:r>
      <w:r>
        <w:t>元以上，这在以前想都不敢想。</w:t>
      </w:r>
      <w:r>
        <w:t>”</w:t>
      </w:r>
      <w:r>
        <w:t>铁矿山村主任高兴地说，这一切，都得益于贵阳银行</w:t>
      </w:r>
      <w:r>
        <w:t>8500</w:t>
      </w:r>
      <w:r>
        <w:t>万绿色产业基金贷款的支持。</w:t>
      </w:r>
    </w:p>
    <w:p w:rsidR="006F2A00" w:rsidRDefault="006F2A00" w:rsidP="006F2A00">
      <w:pPr>
        <w:ind w:firstLineChars="200" w:firstLine="420"/>
      </w:pPr>
      <w:r>
        <w:rPr>
          <w:rFonts w:hint="eastAsia"/>
        </w:rPr>
        <w:t>石阡县龙塘镇大山村村民在茶园里采茶。</w:t>
      </w:r>
    </w:p>
    <w:p w:rsidR="006F2A00" w:rsidRDefault="006F2A00" w:rsidP="006F2A00">
      <w:pPr>
        <w:ind w:firstLineChars="200" w:firstLine="420"/>
      </w:pPr>
      <w:r>
        <w:rPr>
          <w:rFonts w:hint="eastAsia"/>
        </w:rPr>
        <w:t>石阡县日照充足，气候温和，雨量丰沛，是茶叶生长的绝佳之地，也是苔茶得以出名的关键所在，茶产业也逐渐成为石阡县的支柱型产业和规模最大的农业产业。但是，在迅猛增长的同时，部分茶叶基地由于未能得到及时有效的管护而日渐荒废，无法产生效益。</w:t>
      </w:r>
    </w:p>
    <w:p w:rsidR="006F2A00" w:rsidRDefault="006F2A00" w:rsidP="006F2A00">
      <w:pPr>
        <w:ind w:firstLineChars="200" w:firstLine="420"/>
      </w:pPr>
      <w:r>
        <w:rPr>
          <w:rFonts w:hint="eastAsia"/>
        </w:rPr>
        <w:t>贵阳银行绿色产业基金贷款对于石阡全域低效能茶园来说无疑是久旱逢甘霖，让龙塘镇、白沙镇等</w:t>
      </w:r>
      <w:r>
        <w:t>12</w:t>
      </w:r>
      <w:r>
        <w:t>个乡镇</w:t>
      </w:r>
      <w:r>
        <w:t>157</w:t>
      </w:r>
      <w:r>
        <w:t>个村的</w:t>
      </w:r>
      <w:r>
        <w:t>20000</w:t>
      </w:r>
      <w:r>
        <w:t>余亩低效能茶园管护得以全面恢复，苔茶产业的龙头企业</w:t>
      </w:r>
      <w:r>
        <w:t>——</w:t>
      </w:r>
      <w:r>
        <w:t>石阡苔茶产业投资有限责任公司的生产设备得以全部补充。</w:t>
      </w:r>
      <w:r>
        <w:t>“</w:t>
      </w:r>
      <w:r>
        <w:t>绿色产业基金贷款投放以来，各茶园长势良好，新芽吐露速度快，完全达到了预期目标，让茶企业经营的步伐也迈得更有底气。</w:t>
      </w:r>
      <w:r>
        <w:t>”</w:t>
      </w:r>
      <w:r>
        <w:t>石阡县茶产业发展中心负责人说。</w:t>
      </w:r>
    </w:p>
    <w:p w:rsidR="006F2A00" w:rsidRDefault="006F2A00" w:rsidP="006F2A00">
      <w:pPr>
        <w:ind w:firstLineChars="200" w:firstLine="420"/>
      </w:pPr>
      <w:r>
        <w:rPr>
          <w:rFonts w:hint="eastAsia"/>
        </w:rPr>
        <w:t>据悉，截至</w:t>
      </w:r>
      <w:r>
        <w:t>2021</w:t>
      </w:r>
      <w:r>
        <w:t>年</w:t>
      </w:r>
      <w:r>
        <w:t>3</w:t>
      </w:r>
      <w:r>
        <w:t>月，贵阳银行通过绿色产业基金贷款、</w:t>
      </w:r>
      <w:r>
        <w:t>4321</w:t>
      </w:r>
      <w:r>
        <w:t>政银担担保贷款、爽农诚意贷、扶贫产业子基金等方式支持石阡苔茶企业</w:t>
      </w:r>
      <w:r>
        <w:t>12</w:t>
      </w:r>
      <w:r>
        <w:t>户，累计投放各类信贷资金</w:t>
      </w:r>
      <w:r>
        <w:t>11000</w:t>
      </w:r>
      <w:r>
        <w:t>万元；</w:t>
      </w:r>
    </w:p>
    <w:p w:rsidR="006F2A00" w:rsidRDefault="006F2A00" w:rsidP="006F2A00">
      <w:pPr>
        <w:ind w:firstLineChars="200" w:firstLine="420"/>
      </w:pPr>
      <w:r>
        <w:rPr>
          <w:rFonts w:hint="eastAsia"/>
        </w:rPr>
        <w:t>安顺市春归保健科技有限公司在获得贵阳银行信贷支持后，快速组织生产销售，让小刺梨带来大效益，</w:t>
      </w:r>
      <w:r>
        <w:t>2021</w:t>
      </w:r>
      <w:r>
        <w:t>年共收购刺梨鲜果近</w:t>
      </w:r>
      <w:r>
        <w:t>4000</w:t>
      </w:r>
      <w:r>
        <w:t>吨左右，带动</w:t>
      </w:r>
      <w:r>
        <w:t>2500</w:t>
      </w:r>
      <w:r>
        <w:t>户农民增收；</w:t>
      </w:r>
    </w:p>
    <w:p w:rsidR="006F2A00" w:rsidRDefault="006F2A00" w:rsidP="006F2A00">
      <w:pPr>
        <w:ind w:firstLineChars="200" w:firstLine="420"/>
      </w:pPr>
      <w:r>
        <w:rPr>
          <w:rFonts w:hint="eastAsia"/>
        </w:rPr>
        <w:t>贵阳银行开辟金融服务“绿色通道”，向黔南州贵州日泉农牧有限公司提供</w:t>
      </w:r>
      <w:r>
        <w:t>4.14</w:t>
      </w:r>
      <w:r>
        <w:t>亿元信贷资金，全力支持企业稳产保供，通过</w:t>
      </w:r>
      <w:r>
        <w:t>“</w:t>
      </w:r>
      <w:r>
        <w:t>公司</w:t>
      </w:r>
      <w:r>
        <w:t>+</w:t>
      </w:r>
      <w:r>
        <w:t>合作社</w:t>
      </w:r>
      <w:r>
        <w:t>+</w:t>
      </w:r>
      <w:r>
        <w:t>家庭农场</w:t>
      </w:r>
      <w:r>
        <w:t>”</w:t>
      </w:r>
      <w:r>
        <w:t>模式，先后建成猪场</w:t>
      </w:r>
      <w:r>
        <w:t>3</w:t>
      </w:r>
      <w:r>
        <w:t>个、养殖楼</w:t>
      </w:r>
      <w:r>
        <w:t>3</w:t>
      </w:r>
      <w:r>
        <w:t>栋、育肥基地</w:t>
      </w:r>
      <w:r>
        <w:t>6</w:t>
      </w:r>
      <w:r>
        <w:t>栋等，带动就业</w:t>
      </w:r>
      <w:r>
        <w:t>27000</w:t>
      </w:r>
      <w:r>
        <w:t>余人；</w:t>
      </w:r>
    </w:p>
    <w:p w:rsidR="006F2A00" w:rsidRDefault="006F2A00" w:rsidP="006F2A00">
      <w:pPr>
        <w:ind w:firstLineChars="200" w:firstLine="420"/>
      </w:pPr>
      <w:r>
        <w:rPr>
          <w:rFonts w:hint="eastAsia"/>
        </w:rPr>
        <w:t>……</w:t>
      </w:r>
    </w:p>
    <w:p w:rsidR="006F2A00" w:rsidRDefault="006F2A00" w:rsidP="006F2A00">
      <w:pPr>
        <w:ind w:firstLineChars="200" w:firstLine="420"/>
      </w:pPr>
      <w:r>
        <w:rPr>
          <w:rFonts w:hint="eastAsia"/>
        </w:rPr>
        <w:t>一组组亮眼数字的映射下，贵阳银行以实实在在的行动，结合地方发展实际，不断探索新模式、制定新举措、创新新产品，“真金白银”支持地方特色农业向前发展，切切实实发挥了地方金融企业应有的担当，因地制宜为现代农业插上“翅膀”，让好产业带来好风景，好风景成就好“钱景”。</w:t>
      </w:r>
    </w:p>
    <w:p w:rsidR="006F2A00" w:rsidRDefault="006F2A00" w:rsidP="006F2A00">
      <w:pPr>
        <w:ind w:firstLineChars="200" w:firstLine="420"/>
      </w:pPr>
      <w:r>
        <w:rPr>
          <w:rFonts w:hint="eastAsia"/>
        </w:rPr>
        <w:t>踔厉奋发</w:t>
      </w:r>
      <w:r>
        <w:t xml:space="preserve"> </w:t>
      </w:r>
      <w:r>
        <w:t>提升旅游经济</w:t>
      </w:r>
      <w:r>
        <w:t>“</w:t>
      </w:r>
      <w:r>
        <w:t>含金量</w:t>
      </w:r>
      <w:r>
        <w:t>”</w:t>
      </w:r>
    </w:p>
    <w:p w:rsidR="006F2A00" w:rsidRDefault="006F2A00" w:rsidP="006F2A00">
      <w:pPr>
        <w:ind w:firstLineChars="200" w:firstLine="420"/>
      </w:pPr>
      <w:r>
        <w:t>2021</w:t>
      </w:r>
      <w:r>
        <w:t>年，贵阳银行加大旅游业金融支持力度，不断提升金融服务能力和服务水平，赋能旅游大提质，积极助力贵州打造</w:t>
      </w:r>
      <w:r>
        <w:t>“</w:t>
      </w:r>
      <w:r>
        <w:t>山地公园省</w:t>
      </w:r>
      <w:r>
        <w:t>·</w:t>
      </w:r>
      <w:r>
        <w:t>多彩贵州风</w:t>
      </w:r>
      <w:r>
        <w:t>”</w:t>
      </w:r>
      <w:r>
        <w:t>旅游品牌。</w:t>
      </w:r>
    </w:p>
    <w:p w:rsidR="006F2A00" w:rsidRDefault="006F2A00" w:rsidP="006F2A00">
      <w:pPr>
        <w:ind w:firstLineChars="200" w:firstLine="420"/>
      </w:pPr>
      <w:r>
        <w:rPr>
          <w:rFonts w:hint="eastAsia"/>
        </w:rPr>
        <w:t>近年来，贵州旅游持续增长，旅游业发展迈上新台阶。西江千户苗寨作为黔东南州重点打造的龙头旅游景区，迎着全省旅游产业化的春风，景区计划通过建设客运索道及高品质旅游酒店项目提升景区综合实力，但项目建设资金的筹集便成了景区提质的一道难题。</w:t>
      </w:r>
    </w:p>
    <w:p w:rsidR="006F2A00" w:rsidRDefault="006F2A00" w:rsidP="006F2A00">
      <w:pPr>
        <w:ind w:firstLineChars="200" w:firstLine="420"/>
      </w:pPr>
      <w:r>
        <w:rPr>
          <w:rFonts w:hint="eastAsia"/>
        </w:rPr>
        <w:t>西江千户苗寨。</w:t>
      </w:r>
    </w:p>
    <w:p w:rsidR="006F2A00" w:rsidRDefault="006F2A00" w:rsidP="006F2A00">
      <w:pPr>
        <w:ind w:firstLineChars="200" w:firstLine="420"/>
      </w:pPr>
      <w:r>
        <w:rPr>
          <w:rFonts w:hint="eastAsia"/>
        </w:rPr>
        <w:t>贵阳银行了解到实际情况后，为企业设计融资方案、解决融资难题，根据施工进度，累计投放贷款</w:t>
      </w:r>
      <w:r>
        <w:t>18200</w:t>
      </w:r>
      <w:r>
        <w:t>万元用于西江千户苗寨景区客运索道和度假酒店的建设。贷款的顺利投放犹如一股清泉活水，滋润灌溉着西江千户苗寨，也为西江旅游景区的综合发展奠定了坚实的基础，有效地推动了当地经济建设、增加了当地群众的经济收入。</w:t>
      </w:r>
    </w:p>
    <w:p w:rsidR="006F2A00" w:rsidRDefault="006F2A00" w:rsidP="006F2A00">
      <w:pPr>
        <w:ind w:firstLineChars="200" w:firstLine="420"/>
      </w:pPr>
      <w:r>
        <w:rPr>
          <w:rFonts w:hint="eastAsia"/>
        </w:rPr>
        <w:t>《贵州省“十四五”文化和旅游发展规划》中明确，到</w:t>
      </w:r>
      <w:r>
        <w:t>2025</w:t>
      </w:r>
      <w:r>
        <w:t>年，全省旅游产业综合实力实现大提升，全省旅游及相关产业增加值在</w:t>
      </w:r>
      <w:r>
        <w:t>2019</w:t>
      </w:r>
      <w:r>
        <w:t>年的基础上翻一番，推动贵州从旅游大省向旅游强省跨越，为经济社会高质量发展提供有力支撑。站在新起点上，为助力贵州打造有核心竞争力的旅游品牌，提升旅游对经济社会发展的带动力和贡献度，贵阳银行立足自身特色，致力将金融支持旅游企业及项目打造成新抓手、新名片，不断推动信贷政策与旅游经济融合，全力推动贵州省旅游产业高质量发展。</w:t>
      </w:r>
    </w:p>
    <w:p w:rsidR="006F2A00" w:rsidRDefault="006F2A00" w:rsidP="008E76CD">
      <w:pPr>
        <w:jc w:val="right"/>
      </w:pPr>
      <w:r w:rsidRPr="008E76CD">
        <w:rPr>
          <w:rFonts w:hint="eastAsia"/>
        </w:rPr>
        <w:t>贵阳银行</w:t>
      </w:r>
      <w:r>
        <w:rPr>
          <w:rFonts w:hint="eastAsia"/>
        </w:rPr>
        <w:t>2022-4-26</w:t>
      </w:r>
    </w:p>
    <w:p w:rsidR="006F2A00" w:rsidRDefault="006F2A00" w:rsidP="00250844">
      <w:pPr>
        <w:sectPr w:rsidR="006F2A00" w:rsidSect="00250844">
          <w:type w:val="continuous"/>
          <w:pgSz w:w="11906" w:h="16838"/>
          <w:pgMar w:top="1644" w:right="1236" w:bottom="1418" w:left="1814" w:header="851" w:footer="907" w:gutter="0"/>
          <w:pgNumType w:start="1"/>
          <w:cols w:space="720"/>
          <w:docGrid w:type="lines" w:linePitch="341" w:charSpace="2373"/>
        </w:sectPr>
      </w:pPr>
    </w:p>
    <w:p w:rsidR="00C54392" w:rsidRDefault="00C54392"/>
    <w:sectPr w:rsidR="00C543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2A00"/>
    <w:rsid w:val="006F2A00"/>
    <w:rsid w:val="00C543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2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2A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639</Words>
  <Characters>3645</Characters>
  <Application>Microsoft Office Word</Application>
  <DocSecurity>0</DocSecurity>
  <Lines>30</Lines>
  <Paragraphs>8</Paragraphs>
  <ScaleCrop>false</ScaleCrop>
  <Company>微软中国</Company>
  <LinksUpToDate>false</LinksUpToDate>
  <CharactersWithSpaces>4276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2022-06-27T06:25:00Z</dcterms:created>
</cp:coreProperties>
</file>