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1E7D" w:rsidRDefault="00A61E7D" w:rsidP="00D72F00">
      <w:pPr>
        <w:pStyle w:val="1"/>
      </w:pPr>
      <w:r w:rsidRPr="001465F2">
        <w:rPr>
          <w:rFonts w:hint="eastAsia"/>
        </w:rPr>
        <w:t>西藏：“非遗</w:t>
      </w:r>
      <w:r w:rsidRPr="001465F2">
        <w:t>+</w:t>
      </w:r>
      <w:r w:rsidRPr="001465F2">
        <w:t>”</w:t>
      </w:r>
      <w:r w:rsidRPr="001465F2">
        <w:t>七十二变 传统文化加速</w:t>
      </w:r>
      <w:r w:rsidRPr="001465F2">
        <w:t>“</w:t>
      </w:r>
      <w:r w:rsidRPr="001465F2">
        <w:t>出圈</w:t>
      </w:r>
      <w:r w:rsidRPr="001465F2">
        <w:t>”</w:t>
      </w:r>
    </w:p>
    <w:p w:rsidR="00A61E7D" w:rsidRDefault="00A61E7D" w:rsidP="00A61E7D">
      <w:pPr>
        <w:ind w:firstLineChars="200" w:firstLine="420"/>
        <w:jc w:val="left"/>
      </w:pPr>
      <w:r>
        <w:rPr>
          <w:rFonts w:hint="eastAsia"/>
        </w:rPr>
        <w:t>从原汁原味地呈现展示到变化多样的混搭创新，西藏自治区近年来通过“非遗</w:t>
      </w:r>
      <w:r>
        <w:t>+”</w:t>
      </w:r>
      <w:r>
        <w:t>让璀璨的非遗文化呈现</w:t>
      </w:r>
      <w:r>
        <w:t>“</w:t>
      </w:r>
      <w:r>
        <w:t>七十二变</w:t>
      </w:r>
      <w:r>
        <w:t>”</w:t>
      </w:r>
      <w:r>
        <w:t>，既加速了优秀传统文化破壁出圈，更成为推动西藏乡村振兴的新引擎。</w:t>
      </w:r>
    </w:p>
    <w:p w:rsidR="00A61E7D" w:rsidRDefault="00A61E7D" w:rsidP="00A61E7D">
      <w:pPr>
        <w:ind w:firstLineChars="200" w:firstLine="420"/>
        <w:jc w:val="left"/>
      </w:pPr>
      <w:r>
        <w:rPr>
          <w:rFonts w:hint="eastAsia"/>
        </w:rPr>
        <w:t>“非遗</w:t>
      </w:r>
      <w:r>
        <w:t>+</w:t>
      </w:r>
      <w:r>
        <w:t>旅游</w:t>
      </w:r>
      <w:r>
        <w:t>”</w:t>
      </w:r>
      <w:r>
        <w:t>：拓展文化内涵</w:t>
      </w:r>
      <w:r>
        <w:t>“</w:t>
      </w:r>
      <w:r>
        <w:t>景</w:t>
      </w:r>
      <w:r>
        <w:t>”</w:t>
      </w:r>
      <w:r>
        <w:t>上更添花</w:t>
      </w:r>
    </w:p>
    <w:p w:rsidR="00A61E7D" w:rsidRDefault="00A61E7D" w:rsidP="00A61E7D">
      <w:pPr>
        <w:ind w:firstLineChars="200" w:firstLine="420"/>
        <w:jc w:val="left"/>
      </w:pPr>
      <w:r>
        <w:rPr>
          <w:rFonts w:hint="eastAsia"/>
        </w:rPr>
        <w:t>每到演出季，位于拉萨河南岸的文成公主剧场总是人气兴旺，观看史诗剧《文成公主》已成为许多赴藏游客必“打卡”项目。这部展现汉藏和亲的剧目亦是“非遗</w:t>
      </w:r>
      <w:r>
        <w:t>+</w:t>
      </w:r>
      <w:r>
        <w:t>演艺</w:t>
      </w:r>
      <w:r>
        <w:t>”</w:t>
      </w:r>
      <w:r>
        <w:t>的成功案例。</w:t>
      </w:r>
    </w:p>
    <w:p w:rsidR="00A61E7D" w:rsidRDefault="00A61E7D" w:rsidP="00A61E7D">
      <w:pPr>
        <w:ind w:firstLineChars="200" w:firstLine="420"/>
        <w:jc w:val="left"/>
      </w:pPr>
      <w:r>
        <w:rPr>
          <w:rFonts w:hint="eastAsia"/>
        </w:rPr>
        <w:t>藏戏、宣舞、锅庄、打阿嘎……数十种藏地非遗在剧中得以活化、再现。该剧副总导演白芨称：“该剧在创作中深入挖掘藏文化内涵，还原西藏民俗风情和生活场景，让观众观一剧就可了解藏文化经典，不负西藏之行。”</w:t>
      </w:r>
    </w:p>
    <w:p w:rsidR="00A61E7D" w:rsidRDefault="00A61E7D" w:rsidP="00A61E7D">
      <w:pPr>
        <w:ind w:firstLineChars="200" w:firstLine="420"/>
        <w:jc w:val="left"/>
      </w:pPr>
      <w:r>
        <w:rPr>
          <w:rFonts w:hint="eastAsia"/>
        </w:rPr>
        <w:t>以藏香、藏纸及雕刻技艺扬名的西藏尼木县则探索出了“非遗</w:t>
      </w:r>
      <w:r>
        <w:t>+</w:t>
      </w:r>
      <w:r>
        <w:t>体验</w:t>
      </w:r>
      <w:r>
        <w:t>”</w:t>
      </w:r>
      <w:r>
        <w:t>的新路径，让游客沉浸式感受非遗技艺。藏香发源地吞巴乡专为游客设立藏香体验空间，游客们在手艺人的指导下</w:t>
      </w:r>
      <w:r>
        <w:t>“</w:t>
      </w:r>
      <w:r>
        <w:t>摘豆蔻，捣沉香，松柏作泥花作尘</w:t>
      </w:r>
      <w:r>
        <w:t>”</w:t>
      </w:r>
      <w:r>
        <w:t>制作藏香，了解藏香的</w:t>
      </w:r>
      <w:r>
        <w:t>“</w:t>
      </w:r>
      <w:r>
        <w:t>前世今生</w:t>
      </w:r>
      <w:r>
        <w:t>”</w:t>
      </w:r>
      <w:r>
        <w:t>。</w:t>
      </w:r>
    </w:p>
    <w:p w:rsidR="00A61E7D" w:rsidRDefault="00A61E7D" w:rsidP="00A61E7D">
      <w:pPr>
        <w:ind w:firstLineChars="200" w:firstLine="420"/>
        <w:jc w:val="left"/>
      </w:pPr>
      <w:r>
        <w:rPr>
          <w:rFonts w:hint="eastAsia"/>
        </w:rPr>
        <w:t>非遗与旅游深度融合，游客的文化体验增强，非遗技艺也借此走出深闺，被更多人“看见”。</w:t>
      </w:r>
      <w:r>
        <w:t>12</w:t>
      </w:r>
      <w:r>
        <w:t>月初，西藏官方公布首批非遗旅游景区</w:t>
      </w:r>
      <w:r>
        <w:t>(</w:t>
      </w:r>
      <w:r>
        <w:t>点</w:t>
      </w:r>
      <w:r>
        <w:t>)</w:t>
      </w:r>
      <w:r>
        <w:t>，相信此举将让两者碰撞出更多精彩。</w:t>
      </w:r>
    </w:p>
    <w:p w:rsidR="00A61E7D" w:rsidRDefault="00A61E7D" w:rsidP="00A61E7D">
      <w:pPr>
        <w:ind w:firstLineChars="200" w:firstLine="420"/>
        <w:jc w:val="left"/>
      </w:pPr>
      <w:r>
        <w:rPr>
          <w:rFonts w:hint="eastAsia"/>
        </w:rPr>
        <w:t>“非遗</w:t>
      </w:r>
      <w:r>
        <w:t>+</w:t>
      </w:r>
      <w:r>
        <w:t>文创</w:t>
      </w:r>
      <w:r>
        <w:t>”</w:t>
      </w:r>
      <w:r>
        <w:t>：创意让传统技艺觅得新知音</w:t>
      </w:r>
    </w:p>
    <w:p w:rsidR="00A61E7D" w:rsidRDefault="00A61E7D" w:rsidP="00A61E7D">
      <w:pPr>
        <w:ind w:firstLineChars="200" w:firstLine="420"/>
        <w:jc w:val="left"/>
      </w:pPr>
      <w:r>
        <w:rPr>
          <w:rFonts w:hint="eastAsia"/>
        </w:rPr>
        <w:t>加入花瓣的藏纸、手工编织的藏毯、有唐卡元素的饰物……当藏地非遗技艺与“创意”结合，传统文化披上了时尚的外衣，也觅得了新知音。</w:t>
      </w:r>
    </w:p>
    <w:p w:rsidR="00A61E7D" w:rsidRDefault="00A61E7D" w:rsidP="00A61E7D">
      <w:pPr>
        <w:ind w:firstLineChars="200" w:firstLine="420"/>
        <w:jc w:val="left"/>
      </w:pPr>
      <w:r>
        <w:rPr>
          <w:rFonts w:hint="eastAsia"/>
        </w:rPr>
        <w:t>西藏璀璨的非遗资源为文创产品开发带来源源不断的灵感。据布达拉宫管理处相关负责人介绍，布宫目前已研发文创产品</w:t>
      </w:r>
      <w:r>
        <w:t>400</w:t>
      </w:r>
      <w:r>
        <w:t>余种，其中唐卡、瓷器、贵金属制品、藏香、藏纸等都带有厚重的非遗文化底蕴。随着藏地文创产品热销海内外，非遗技艺走进了更多人的日常生活中。</w:t>
      </w:r>
    </w:p>
    <w:p w:rsidR="00A61E7D" w:rsidRDefault="00A61E7D" w:rsidP="00A61E7D">
      <w:pPr>
        <w:ind w:firstLineChars="200" w:firstLine="420"/>
        <w:jc w:val="left"/>
      </w:pPr>
      <w:r>
        <w:rPr>
          <w:rFonts w:hint="eastAsia"/>
        </w:rPr>
        <w:t>“</w:t>
      </w:r>
      <w:r>
        <w:t>90</w:t>
      </w:r>
      <w:r>
        <w:t>后</w:t>
      </w:r>
      <w:r>
        <w:t>”</w:t>
      </w:r>
      <w:r>
        <w:t>设计师刘婧即是因文创而与藏地非遗技艺结缘。作为一名藏族雕版技艺爱好者，她正琢磨着把古老的雕版技艺和文创产品结合起来。她说：</w:t>
      </w:r>
      <w:r>
        <w:t>“</w:t>
      </w:r>
      <w:r>
        <w:t>非遗当然也可以新潮时尚，得到年轻人的青睐。</w:t>
      </w:r>
      <w:r>
        <w:t>”</w:t>
      </w:r>
    </w:p>
    <w:p w:rsidR="00A61E7D" w:rsidRDefault="00A61E7D" w:rsidP="00A61E7D">
      <w:pPr>
        <w:ind w:firstLineChars="200" w:firstLine="420"/>
        <w:jc w:val="left"/>
      </w:pPr>
      <w:r>
        <w:rPr>
          <w:rFonts w:hint="eastAsia"/>
        </w:rPr>
        <w:t>随着人们生活品位提升，有文化内涵兼具精巧创意的文创产品将持续受到追捧。近年来，西藏举办的布达拉宫文创设计大赛等系列赛事也将进一步激发创意灵感，为非遗文化传承带来新活力。</w:t>
      </w:r>
    </w:p>
    <w:p w:rsidR="00A61E7D" w:rsidRDefault="00A61E7D" w:rsidP="00A61E7D">
      <w:pPr>
        <w:ind w:firstLineChars="200" w:firstLine="420"/>
        <w:jc w:val="left"/>
      </w:pPr>
      <w:r>
        <w:rPr>
          <w:rFonts w:hint="eastAsia"/>
        </w:rPr>
        <w:t>“非遗</w:t>
      </w:r>
      <w:r>
        <w:t>+</w:t>
      </w:r>
      <w:r>
        <w:t>产业</w:t>
      </w:r>
      <w:r>
        <w:t>”</w:t>
      </w:r>
      <w:r>
        <w:t>：解锁乡村振兴新路径</w:t>
      </w:r>
    </w:p>
    <w:p w:rsidR="00A61E7D" w:rsidRDefault="00A61E7D" w:rsidP="00A61E7D">
      <w:pPr>
        <w:ind w:firstLineChars="200" w:firstLine="420"/>
        <w:jc w:val="left"/>
      </w:pPr>
      <w:r>
        <w:rPr>
          <w:rFonts w:hint="eastAsia"/>
        </w:rPr>
        <w:t>被列入首批国家级非物质文化遗产名录的唐卡是藏文化传承的重要链条和文化图谱。多年来，西藏在保护发扬唐卡艺术的同时，唐卡产业也做大做强，让其从文化“遗产”变为增收“财产”。</w:t>
      </w:r>
    </w:p>
    <w:p w:rsidR="00A61E7D" w:rsidRDefault="00A61E7D" w:rsidP="00A61E7D">
      <w:pPr>
        <w:ind w:firstLineChars="200" w:firstLine="420"/>
        <w:jc w:val="left"/>
      </w:pPr>
      <w:r>
        <w:rPr>
          <w:rFonts w:hint="eastAsia"/>
        </w:rPr>
        <w:t>数据显示，西藏从事唐卡绘制的人员目前已超过</w:t>
      </w:r>
      <w:r>
        <w:t>3000</w:t>
      </w:r>
      <w:r>
        <w:t>人，周边产业人员超万人，从业者遍布拉萨、日喀则、昌都、山南等地，全区唐卡年产值已突破</w:t>
      </w:r>
      <w:r>
        <w:t>2</w:t>
      </w:r>
      <w:r>
        <w:t>亿元</w:t>
      </w:r>
      <w:r>
        <w:t>(</w:t>
      </w:r>
      <w:r>
        <w:t>人民币，下同</w:t>
      </w:r>
      <w:r>
        <w:t>)</w:t>
      </w:r>
      <w:r>
        <w:t>。</w:t>
      </w:r>
    </w:p>
    <w:p w:rsidR="00A61E7D" w:rsidRDefault="00A61E7D" w:rsidP="00A61E7D">
      <w:pPr>
        <w:ind w:firstLineChars="200" w:firstLine="420"/>
        <w:jc w:val="left"/>
      </w:pPr>
      <w:r>
        <w:rPr>
          <w:rFonts w:hint="eastAsia"/>
        </w:rPr>
        <w:t>在西藏山南市乃东区，双腿残疾的达瓦扎西则靠“泽贴儿”过上了好日子。“泽贴儿”是一种手工纺织技艺，也是西藏自治区级非物质文化遗产。</w:t>
      </w:r>
      <w:r>
        <w:t>2008</w:t>
      </w:r>
      <w:r>
        <w:t>年</w:t>
      </w:r>
      <w:r>
        <w:t>“</w:t>
      </w:r>
      <w:r>
        <w:t>泽贴儿</w:t>
      </w:r>
      <w:r>
        <w:t>”</w:t>
      </w:r>
      <w:r>
        <w:t>民族哗叽手工编织专业合作社成立，在政府的扶持引导下，多年来合作社直接解决就业</w:t>
      </w:r>
      <w:r>
        <w:t>200</w:t>
      </w:r>
      <w:r>
        <w:t>多人，人均年收入目前已超</w:t>
      </w:r>
      <w:r>
        <w:t>4</w:t>
      </w:r>
      <w:r>
        <w:t>万。</w:t>
      </w:r>
    </w:p>
    <w:p w:rsidR="00A61E7D" w:rsidRDefault="00A61E7D" w:rsidP="00A61E7D">
      <w:pPr>
        <w:ind w:firstLineChars="200" w:firstLine="420"/>
        <w:jc w:val="left"/>
      </w:pPr>
      <w:r>
        <w:rPr>
          <w:rFonts w:hint="eastAsia"/>
        </w:rPr>
        <w:t>不止如此，多项西藏非遗技艺均在积极探索产业化发展之路。厚重的非遗文化正绘就藏地致富新图景，解锁乡村振兴新路径。</w:t>
      </w:r>
    </w:p>
    <w:p w:rsidR="00A61E7D" w:rsidRPr="00D00D92" w:rsidRDefault="00A61E7D" w:rsidP="00A61E7D">
      <w:pPr>
        <w:ind w:firstLineChars="200" w:firstLine="420"/>
        <w:jc w:val="right"/>
      </w:pPr>
      <w:r w:rsidRPr="001465F2">
        <w:rPr>
          <w:rFonts w:hint="eastAsia"/>
        </w:rPr>
        <w:t>中新网</w:t>
      </w:r>
      <w:r>
        <w:rPr>
          <w:rFonts w:hint="eastAsia"/>
        </w:rPr>
        <w:t>2021-12-30</w:t>
      </w:r>
    </w:p>
    <w:p w:rsidR="00A61E7D" w:rsidRDefault="00A61E7D" w:rsidP="00AC3802">
      <w:pPr>
        <w:sectPr w:rsidR="00A61E7D" w:rsidSect="00AC3802">
          <w:type w:val="continuous"/>
          <w:pgSz w:w="11906" w:h="16838"/>
          <w:pgMar w:top="1644" w:right="1236" w:bottom="1418" w:left="1814" w:header="851" w:footer="907" w:gutter="0"/>
          <w:pgNumType w:start="1"/>
          <w:cols w:space="720"/>
          <w:docGrid w:type="lines" w:linePitch="341" w:charSpace="2373"/>
        </w:sectPr>
      </w:pPr>
    </w:p>
    <w:p w:rsidR="00016C17" w:rsidRDefault="00016C17"/>
    <w:sectPr w:rsidR="00016C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1E7D"/>
    <w:rsid w:val="00016C17"/>
    <w:rsid w:val="00A61E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1E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61E7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1087</Characters>
  <Application>Microsoft Office Word</Application>
  <DocSecurity>0</DocSecurity>
  <Lines>9</Lines>
  <Paragraphs>2</Paragraphs>
  <ScaleCrop>false</ScaleCrop>
  <Company/>
  <LinksUpToDate>false</LinksUpToDate>
  <CharactersWithSpaces>1275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2022-06-22T03:42:00Z</dcterms:created>
</cp:coreProperties>
</file>