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68C0" w:rsidRDefault="004068C0" w:rsidP="007D0E46">
      <w:pPr>
        <w:pStyle w:val="1"/>
      </w:pPr>
      <w:r w:rsidRPr="007D0E46">
        <w:rPr>
          <w:rFonts w:hint="eastAsia"/>
        </w:rPr>
        <w:t>守护百姓“米袋子”“菜篮子”：银行业全力支持农产品稳产保供</w:t>
      </w:r>
    </w:p>
    <w:p w:rsidR="004068C0" w:rsidRDefault="004068C0" w:rsidP="004068C0">
      <w:pPr>
        <w:ind w:firstLineChars="200" w:firstLine="420"/>
      </w:pPr>
      <w:r>
        <w:rPr>
          <w:rFonts w:hint="eastAsia"/>
        </w:rPr>
        <w:t>近日召开的国务院常务会议强调，稳定粮食等重要农产品生产供应，对保持经济社会大局稳定特别是稳定物价、保障民生具有压舱石作用，在当前国际粮食市场不确定性增加、一些国家高通胀的情况下尤为重要。</w:t>
      </w:r>
    </w:p>
    <w:p w:rsidR="004068C0" w:rsidRDefault="004068C0" w:rsidP="004068C0">
      <w:pPr>
        <w:ind w:firstLineChars="200" w:firstLine="420"/>
      </w:pPr>
      <w:r>
        <w:t>4</w:t>
      </w:r>
      <w:r>
        <w:t>月</w:t>
      </w:r>
      <w:r>
        <w:t>18</w:t>
      </w:r>
      <w:r>
        <w:t>日，中国人民银行、国家外汇管理局印发的《关于做好疫情防控和经济社会发展金融服务的通知》提出了</w:t>
      </w:r>
      <w:r>
        <w:t>23</w:t>
      </w:r>
      <w:r>
        <w:t>条具体举措，其中，对</w:t>
      </w:r>
      <w:r>
        <w:t>“</w:t>
      </w:r>
      <w:r>
        <w:t>全力做好粮食安全和重要农产品产销的金融保障</w:t>
      </w:r>
      <w:r>
        <w:t>”</w:t>
      </w:r>
      <w:r>
        <w:t>作出了相关要求。</w:t>
      </w:r>
    </w:p>
    <w:p w:rsidR="004068C0" w:rsidRDefault="004068C0" w:rsidP="004068C0">
      <w:pPr>
        <w:ind w:firstLineChars="200" w:firstLine="420"/>
      </w:pPr>
      <w:r>
        <w:rPr>
          <w:rFonts w:hint="eastAsia"/>
        </w:rPr>
        <w:t>为了保障疫情期间农产品的及时供应，全国各地支持“三农”的力量不断涌现。作为我国金融体系的重要力量，银行业结合粮食企业生产需要以及物流企业需求，因地制宜提供信贷产品，以金融力量守护着家家户户的“菜篮子”“米袋子”。</w:t>
      </w:r>
    </w:p>
    <w:p w:rsidR="004068C0" w:rsidRDefault="004068C0" w:rsidP="004068C0">
      <w:pPr>
        <w:ind w:firstLineChars="200" w:firstLine="420"/>
      </w:pPr>
      <w:r>
        <w:rPr>
          <w:rFonts w:hint="eastAsia"/>
        </w:rPr>
        <w:t>守护百姓“菜篮子”　保障民生物资供给充足</w:t>
      </w:r>
    </w:p>
    <w:p w:rsidR="004068C0" w:rsidRDefault="004068C0" w:rsidP="004068C0">
      <w:pPr>
        <w:ind w:firstLineChars="200" w:firstLine="420"/>
      </w:pPr>
      <w:r>
        <w:rPr>
          <w:rFonts w:hint="eastAsia"/>
        </w:rPr>
        <w:t>“守护百姓的‘菜篮子’，需要银行对民生基本供应领域的经营主体提供金融服务，支持其更好获得发展。”中国邮政储蓄银行研究员娄飞鹏对《金融时报》记者表示。</w:t>
      </w:r>
    </w:p>
    <w:p w:rsidR="004068C0" w:rsidRDefault="004068C0" w:rsidP="004068C0">
      <w:pPr>
        <w:ind w:firstLineChars="200" w:firstLine="420"/>
      </w:pPr>
      <w:r>
        <w:rPr>
          <w:rFonts w:hint="eastAsia"/>
        </w:rPr>
        <w:t>疫情期间，农副产品的供给关系着千家万户的餐桌。为了保障民生物资货源稳定，银行业加大了对农副产品生产及加工企业的资金支持，为“菜篮子”应急保供提供金融助力。</w:t>
      </w:r>
    </w:p>
    <w:p w:rsidR="004068C0" w:rsidRDefault="004068C0" w:rsidP="004068C0">
      <w:pPr>
        <w:ind w:firstLineChars="200" w:firstLine="420"/>
      </w:pPr>
      <w:r>
        <w:rPr>
          <w:rFonts w:hint="eastAsia"/>
        </w:rPr>
        <w:t>养殖、果蔬等农业产业链的稳定，不仅关系到农民的增产增收，还关系到市民“菜篮子”的含金量。今年</w:t>
      </w:r>
      <w:r>
        <w:t>3</w:t>
      </w:r>
      <w:r>
        <w:t>月以来，吉林省吉林市新一轮疫情来袭，吉林市永吉县的山黑猪养殖户面临着成猪调运困难和无法出栏的问题。</w:t>
      </w:r>
    </w:p>
    <w:p w:rsidR="004068C0" w:rsidRDefault="004068C0" w:rsidP="004068C0">
      <w:pPr>
        <w:ind w:firstLineChars="200" w:firstLine="420"/>
      </w:pPr>
      <w:r>
        <w:rPr>
          <w:rFonts w:hint="eastAsia"/>
        </w:rPr>
        <w:t>急养殖户之所急，兴业银行长春分行积极对接吉林省农业融资担保有限公司和吉林精气神有机农业股份有限公司，创新推出“金猪贷”，及时为养殖户提供流动资金贷款。截至目前，该行已为</w:t>
      </w:r>
      <w:r>
        <w:t>8</w:t>
      </w:r>
      <w:r>
        <w:t>家专业养殖户发放</w:t>
      </w:r>
      <w:r>
        <w:t>1864</w:t>
      </w:r>
      <w:r>
        <w:t>万元贷款，有效解决核心企业上游养殖户的融资难题，保障了疫情期间肉类市场稳价保供。</w:t>
      </w:r>
    </w:p>
    <w:p w:rsidR="004068C0" w:rsidRDefault="004068C0" w:rsidP="004068C0">
      <w:pPr>
        <w:ind w:firstLineChars="200" w:firstLine="420"/>
      </w:pPr>
      <w:r>
        <w:rPr>
          <w:rFonts w:hint="eastAsia"/>
        </w:rPr>
        <w:t>近期，上海疫情形势严峻，呈现点多、面广、频发的特点。受隔离管控影响，上海市民对肉类、蔬菜等日常生活物资的需求急剧加大。然而，上海市诸多农产品保供企业流动资金趋紧。</w:t>
      </w:r>
    </w:p>
    <w:p w:rsidR="004068C0" w:rsidRDefault="004068C0" w:rsidP="004068C0">
      <w:pPr>
        <w:ind w:firstLineChars="200" w:firstLine="420"/>
      </w:pPr>
      <w:r>
        <w:rPr>
          <w:rFonts w:hint="eastAsia"/>
        </w:rPr>
        <w:t>“企业当前贷款快到期了，现在还款势必会造成更大的经营压力。”上海某菇业企业相关负责人说。在得知上述情况后，工商银行上海市示范区支行立即开启“无还本续贷业务”审核绿色通道，于贷款到期日前为企业办理了续贷工作，切实为农产品保供企业解决资金难题。</w:t>
      </w:r>
    </w:p>
    <w:p w:rsidR="004068C0" w:rsidRDefault="004068C0" w:rsidP="004068C0">
      <w:pPr>
        <w:ind w:firstLineChars="200" w:firstLine="420"/>
      </w:pPr>
      <w:r>
        <w:rPr>
          <w:rFonts w:hint="eastAsia"/>
        </w:rPr>
        <w:t>“对于保障民生基本供应和服务疫情防控的小微企业，银行业一方面要为其提供支付结算服务，更重要的是对于资金紧张的客户提供融资服务。”娄飞鹏提到，“其中，银行业可以通过自身精细化定价降低该领域内企业的融资成本，同时也要用好再贷款等政策工具，降低小微企业的融资成本压力。”</w:t>
      </w:r>
    </w:p>
    <w:p w:rsidR="004068C0" w:rsidRDefault="004068C0" w:rsidP="004068C0">
      <w:pPr>
        <w:ind w:firstLineChars="200" w:firstLine="420"/>
      </w:pPr>
      <w:r>
        <w:rPr>
          <w:rFonts w:hint="eastAsia"/>
        </w:rPr>
        <w:t>聚焦“最后一公里”　打通农产品流通“阻梗塞”</w:t>
      </w:r>
    </w:p>
    <w:p w:rsidR="004068C0" w:rsidRDefault="004068C0" w:rsidP="004068C0">
      <w:pPr>
        <w:ind w:firstLineChars="200" w:firstLine="420"/>
      </w:pPr>
      <w:r>
        <w:rPr>
          <w:rFonts w:hint="eastAsia"/>
        </w:rPr>
        <w:t>“为了保障民生供应，银行业要积极支持物流行业，推动做好物流流通工作。”娄飞鹏在接受《金融时报》记者采访时表示。</w:t>
      </w:r>
    </w:p>
    <w:p w:rsidR="004068C0" w:rsidRDefault="004068C0" w:rsidP="004068C0">
      <w:pPr>
        <w:ind w:firstLineChars="200" w:firstLine="420"/>
      </w:pPr>
      <w:r>
        <w:rPr>
          <w:rFonts w:hint="eastAsia"/>
        </w:rPr>
        <w:t>作为产业链、供应链的重要一环，货运物流行业是保障民生的“最后一公里”。疫情期间，农产品的流通和供给关系到千家万户的“米袋子”和“菜篮子”。银行业通过提供信贷支持、综合服务等方式，帮助企业和农户打通农产品流通“阻梗塞”，将优质农产品输送到千家万户。</w:t>
      </w:r>
    </w:p>
    <w:p w:rsidR="004068C0" w:rsidRDefault="004068C0" w:rsidP="004068C0">
      <w:pPr>
        <w:ind w:firstLineChars="200" w:firstLine="420"/>
      </w:pPr>
      <w:r>
        <w:rPr>
          <w:rFonts w:hint="eastAsia"/>
        </w:rPr>
        <w:t>在上海防控疫情吃紧的时期，农产品的及时配送和供应成为企业主和百姓们急难愁盼的问题。</w:t>
      </w:r>
    </w:p>
    <w:p w:rsidR="004068C0" w:rsidRDefault="004068C0" w:rsidP="004068C0">
      <w:pPr>
        <w:ind w:firstLineChars="200" w:firstLine="420"/>
      </w:pPr>
      <w:r>
        <w:rPr>
          <w:rFonts w:hint="eastAsia"/>
        </w:rPr>
        <w:t>上海正义园艺有限公司是一家集蔬菜生产、加工、销售和农副产品配送为一体的民营股份制企业。为解决疫情期间上海居民的买菜问题，公司迅速响应，一天十几个小时“连轴转”，组织采摘、运输、物流、保障供应，尽全力保障市民“菜篮子”“米袋子”，助力市民居家抗疫。</w:t>
      </w:r>
    </w:p>
    <w:p w:rsidR="004068C0" w:rsidRDefault="004068C0" w:rsidP="004068C0">
      <w:pPr>
        <w:ind w:firstLineChars="200" w:firstLine="420"/>
      </w:pPr>
      <w:r>
        <w:rPr>
          <w:rFonts w:hint="eastAsia"/>
        </w:rPr>
        <w:t>“对于这样的一线战‘疫’企业，我们要做到一呼即应。”上海农商银行相关负责人表示。为了维护公司现金流稳定，该行第一时间为正义园艺配备专职客户经理，并在疫情保供时期启动增信绿色通道。正义园艺负责人王取红说：“上海农商银行想我们所想，急我们所急，保障我们资金稳定，让我们没有后顾之忧。”</w:t>
      </w:r>
    </w:p>
    <w:p w:rsidR="004068C0" w:rsidRDefault="004068C0" w:rsidP="004068C0">
      <w:pPr>
        <w:ind w:firstLineChars="200" w:firstLine="420"/>
      </w:pPr>
      <w:r>
        <w:rPr>
          <w:rFonts w:hint="eastAsia"/>
        </w:rPr>
        <w:t>疫情发生以来，各类生鲜电商平台成为市民购买农副产品的首选。为了保障上海市封控地区居民日常食品的采购需求，今年</w:t>
      </w:r>
      <w:r>
        <w:t>3</w:t>
      </w:r>
      <w:r>
        <w:t>月至今，上海银行通过</w:t>
      </w:r>
      <w:r>
        <w:t>“</w:t>
      </w:r>
      <w:r>
        <w:t>上行</w:t>
      </w:r>
      <w:r>
        <w:t>e</w:t>
      </w:r>
      <w:r>
        <w:t>链</w:t>
      </w:r>
      <w:r>
        <w:t>”</w:t>
      </w:r>
      <w:r>
        <w:t>在线供应链金融服务平台，为</w:t>
      </w:r>
      <w:r>
        <w:t>“</w:t>
      </w:r>
      <w:r>
        <w:t>叮咚买菜</w:t>
      </w:r>
      <w:r>
        <w:t>”</w:t>
      </w:r>
      <w:r>
        <w:t>平台提供信贷支持累计已超</w:t>
      </w:r>
      <w:r>
        <w:t>17</w:t>
      </w:r>
      <w:r>
        <w:t>亿元，服务近</w:t>
      </w:r>
      <w:r>
        <w:t>700</w:t>
      </w:r>
      <w:r>
        <w:t>家</w:t>
      </w:r>
      <w:r>
        <w:t>“</w:t>
      </w:r>
      <w:r>
        <w:t>叮咚买菜</w:t>
      </w:r>
      <w:r>
        <w:t>”</w:t>
      </w:r>
      <w:r>
        <w:t>平台下的供应商。</w:t>
      </w:r>
    </w:p>
    <w:p w:rsidR="004068C0" w:rsidRDefault="004068C0" w:rsidP="004068C0">
      <w:pPr>
        <w:ind w:firstLineChars="200" w:firstLine="420"/>
      </w:pPr>
      <w:r>
        <w:rPr>
          <w:rFonts w:hint="eastAsia"/>
        </w:rPr>
        <w:t>不误春耕农时　金融活水浇灌田野沃土</w:t>
      </w:r>
    </w:p>
    <w:p w:rsidR="004068C0" w:rsidRDefault="004068C0" w:rsidP="004068C0">
      <w:pPr>
        <w:ind w:firstLineChars="200" w:firstLine="420"/>
      </w:pPr>
      <w:r>
        <w:rPr>
          <w:rFonts w:hint="eastAsia"/>
        </w:rPr>
        <w:t>春种一粒粟，秋收万颗子。</w:t>
      </w:r>
      <w:r>
        <w:t>3</w:t>
      </w:r>
      <w:r>
        <w:t>月以来，全国疫情呈现多点散发，这让今年的春耕进度也受到了一定影响。</w:t>
      </w:r>
      <w:r>
        <w:t>4</w:t>
      </w:r>
      <w:r>
        <w:t>月</w:t>
      </w:r>
      <w:r>
        <w:t>20</w:t>
      </w:r>
      <w:r>
        <w:t>日召开的国务院常务会议指出，要切实保障春耕农事活动有序开展，保障农资企业的生产和原料、能源等供应。</w:t>
      </w:r>
    </w:p>
    <w:p w:rsidR="004068C0" w:rsidRDefault="004068C0" w:rsidP="004068C0">
      <w:pPr>
        <w:ind w:firstLineChars="200" w:firstLine="420"/>
      </w:pPr>
      <w:r>
        <w:rPr>
          <w:rFonts w:hint="eastAsia"/>
        </w:rPr>
        <w:t>田野沃土也是金融服务“热土”。为了保障疫情之下春耕备耕工作的正常开展，多家银行加大对春耕备耕企业的信贷支持，深入田间地头做普惠，确保疫情防控不松劲，稳产保供不误时。</w:t>
      </w:r>
    </w:p>
    <w:p w:rsidR="004068C0" w:rsidRDefault="004068C0" w:rsidP="004068C0">
      <w:pPr>
        <w:ind w:firstLineChars="200" w:firstLine="420"/>
      </w:pPr>
      <w:r>
        <w:rPr>
          <w:rFonts w:hint="eastAsia"/>
        </w:rPr>
        <w:t>东北是我国农产品重要的供应基地，也是最大的商品粮生产基地。疫情突袭，但农时不等人，怎么才能稳住东北大粮仓？</w:t>
      </w:r>
    </w:p>
    <w:p w:rsidR="004068C0" w:rsidRDefault="004068C0" w:rsidP="004068C0">
      <w:pPr>
        <w:ind w:firstLineChars="200" w:firstLine="420"/>
      </w:pPr>
      <w:r>
        <w:rPr>
          <w:rFonts w:hint="eastAsia"/>
        </w:rPr>
        <w:t>兴业银行积极响应国家政策，开辟绿色审批通道，实行优惠利率，综合运用多元化金融产品，精准施策，全力支持种子、化肥、农药、现代农场、养殖企业等农资农业生产企业复工复产。</w:t>
      </w:r>
    </w:p>
    <w:p w:rsidR="004068C0" w:rsidRDefault="004068C0" w:rsidP="004068C0">
      <w:pPr>
        <w:ind w:firstLineChars="200" w:firstLine="420"/>
      </w:pPr>
      <w:r>
        <w:rPr>
          <w:rFonts w:hint="eastAsia"/>
        </w:rPr>
        <w:t>“严峻的疫情形势给农药流通企业的集中备货工作造成了不小的挑战，而一旦农药供应出现问题，错失最佳的防治时机，将直接影响域内的春耕进度，给农业生产带来重大损失，感谢兴业银行送来普惠及时雨。”辽宁省农药有限公司负责人说。</w:t>
      </w:r>
    </w:p>
    <w:p w:rsidR="004068C0" w:rsidRDefault="004068C0" w:rsidP="004068C0">
      <w:pPr>
        <w:ind w:firstLineChars="200" w:firstLine="420"/>
      </w:pPr>
      <w:r>
        <w:rPr>
          <w:rFonts w:hint="eastAsia"/>
        </w:rPr>
        <w:t>在兴业银行金融助力下，该公司依托辽宁省供销社“承担农药、化肥、农膜等生产资料调拨职能”的特有优势，开展“点对点”供货，推行“线上订购、线下配送、送货上门”的销售模式，实现农药产品及时“到乡、入村、入户”，有效保障疫情防控期间春耕农资产品数量足、价格稳、服务优。</w:t>
      </w:r>
    </w:p>
    <w:p w:rsidR="004068C0" w:rsidRDefault="004068C0" w:rsidP="004068C0">
      <w:pPr>
        <w:ind w:firstLineChars="200" w:firstLine="420"/>
      </w:pPr>
      <w:r>
        <w:rPr>
          <w:rFonts w:hint="eastAsia"/>
        </w:rPr>
        <w:t>“今年春季疫情反复，农家乐生意受到影响，但农场还要经营，拿到了钱，心里踏实多了！”从江苏苏宁银行贷到了</w:t>
      </w:r>
      <w:r>
        <w:t>20</w:t>
      </w:r>
      <w:r>
        <w:t>万元之后，江苏省南京市六合区经营家庭农场的孙老板激动地表示。</w:t>
      </w:r>
    </w:p>
    <w:p w:rsidR="004068C0" w:rsidRDefault="004068C0" w:rsidP="004068C0">
      <w:pPr>
        <w:ind w:firstLineChars="200" w:firstLine="420"/>
      </w:pPr>
      <w:r>
        <w:rPr>
          <w:rFonts w:hint="eastAsia"/>
        </w:rPr>
        <w:t>据介绍，今年</w:t>
      </w:r>
      <w:r>
        <w:t>2</w:t>
      </w:r>
      <w:r>
        <w:t>月以来，江苏苏宁银行积极为春耕备耕开辟绿色通道，设立总体额度为</w:t>
      </w:r>
      <w:r>
        <w:t>10</w:t>
      </w:r>
      <w:r>
        <w:t>亿元的春耕备耕专项优惠贷款，服务春季农业生产顺利开展。该行的专项贷款面向农户、家庭农场、小微企业等各类涉农主体，重点支持种子饲料、化肥农药、农机等农业生产资料和农产品的采购、供应、流通、配送等。截至</w:t>
      </w:r>
      <w:r>
        <w:t>2022</w:t>
      </w:r>
      <w:r>
        <w:t>年</w:t>
      </w:r>
      <w:r>
        <w:t>3</w:t>
      </w:r>
      <w:r>
        <w:t>月末，该行涉农贷款余额</w:t>
      </w:r>
      <w:r>
        <w:t>22.78</w:t>
      </w:r>
      <w:r>
        <w:t>亿元，同比增加</w:t>
      </w:r>
      <w:r>
        <w:t>5.23</w:t>
      </w:r>
      <w:r>
        <w:t>亿元，增幅</w:t>
      </w:r>
      <w:r>
        <w:t>30%</w:t>
      </w:r>
      <w:r>
        <w:t>；普惠涉农余额</w:t>
      </w:r>
      <w:r>
        <w:t>14.84</w:t>
      </w:r>
      <w:r>
        <w:t>亿元，同比增加</w:t>
      </w:r>
      <w:r>
        <w:t>9.35</w:t>
      </w:r>
      <w:r>
        <w:t>亿元，增幅</w:t>
      </w:r>
      <w:r>
        <w:t>170%</w:t>
      </w:r>
      <w:r>
        <w:t>。</w:t>
      </w:r>
    </w:p>
    <w:p w:rsidR="004068C0" w:rsidRDefault="004068C0" w:rsidP="007D0E46">
      <w:pPr>
        <w:ind w:firstLine="420"/>
        <w:jc w:val="right"/>
      </w:pPr>
      <w:r w:rsidRPr="007D0E46">
        <w:rPr>
          <w:rFonts w:hint="eastAsia"/>
        </w:rPr>
        <w:t>中国金融新闻网</w:t>
      </w:r>
      <w:r>
        <w:rPr>
          <w:rFonts w:hint="eastAsia"/>
        </w:rPr>
        <w:t>2022-5-6</w:t>
      </w:r>
    </w:p>
    <w:p w:rsidR="004068C0" w:rsidRDefault="004068C0" w:rsidP="005A6B05">
      <w:pPr>
        <w:sectPr w:rsidR="004068C0" w:rsidSect="005A6B05">
          <w:type w:val="continuous"/>
          <w:pgSz w:w="11906" w:h="16838"/>
          <w:pgMar w:top="1644" w:right="1236" w:bottom="1418" w:left="1814" w:header="851" w:footer="907" w:gutter="0"/>
          <w:pgNumType w:start="1"/>
          <w:cols w:space="720"/>
          <w:docGrid w:type="lines" w:linePitch="341" w:charSpace="2373"/>
        </w:sectPr>
      </w:pPr>
    </w:p>
    <w:p w:rsidR="00C810F7" w:rsidRDefault="00C810F7"/>
    <w:sectPr w:rsidR="00C810F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068C0"/>
    <w:rsid w:val="004068C0"/>
    <w:rsid w:val="00C810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068C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068C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388</Words>
  <Characters>2214</Characters>
  <Application>Microsoft Office Word</Application>
  <DocSecurity>0</DocSecurity>
  <Lines>18</Lines>
  <Paragraphs>5</Paragraphs>
  <ScaleCrop>false</ScaleCrop>
  <Company>微软中国</Company>
  <LinksUpToDate>false</LinksUpToDate>
  <CharactersWithSpaces>2597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2022-06-27T03:21:00Z</dcterms:created>
</cp:coreProperties>
</file>