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454E" w:rsidRDefault="0007454E" w:rsidP="00B26732">
      <w:pPr>
        <w:pStyle w:val="1"/>
      </w:pPr>
      <w:r w:rsidRPr="00B26732">
        <w:rPr>
          <w:rFonts w:hint="eastAsia"/>
        </w:rPr>
        <w:t>“云”上逛遍沪上</w:t>
      </w:r>
      <w:r w:rsidRPr="00B26732">
        <w:t xml:space="preserve">17家文化馆 </w:t>
      </w:r>
      <w:r w:rsidRPr="00B26732">
        <w:t>“</w:t>
      </w:r>
      <w:r w:rsidRPr="00B26732">
        <w:t>市民美育云客厅</w:t>
      </w:r>
      <w:r w:rsidRPr="00B26732">
        <w:t>”</w:t>
      </w:r>
      <w:r w:rsidRPr="00B26732">
        <w:t>持续至4月底</w:t>
      </w:r>
    </w:p>
    <w:p w:rsidR="0007454E" w:rsidRDefault="0007454E" w:rsidP="0007454E">
      <w:pPr>
        <w:ind w:firstLineChars="200" w:firstLine="420"/>
      </w:pPr>
      <w:r>
        <w:rPr>
          <w:rFonts w:hint="eastAsia"/>
        </w:rPr>
        <w:t>受疫情影响，上海市群众艺术馆临时闭馆。最近几天，居家办公的上海市群众艺术馆的微信小编朱丽娟却比往日更忙碌。她将各版块精选出的内容进行“营养配餐”，链上云平台的资源链接，</w:t>
      </w:r>
      <w:r>
        <w:t>9</w:t>
      </w:r>
      <w:r>
        <w:t>点喊大家走进</w:t>
      </w:r>
      <w:r>
        <w:t>“</w:t>
      </w:r>
      <w:r>
        <w:t>市民美育云客厅</w:t>
      </w:r>
      <w:r>
        <w:t>”</w:t>
      </w:r>
      <w:r>
        <w:t>，享用文化大餐。朱丽娟说：</w:t>
      </w:r>
      <w:r>
        <w:t>“</w:t>
      </w:r>
      <w:r>
        <w:t>我只是</w:t>
      </w:r>
      <w:r>
        <w:t>‘</w:t>
      </w:r>
      <w:r>
        <w:t>送餐员</w:t>
      </w:r>
      <w:r>
        <w:t>’</w:t>
      </w:r>
      <w:r>
        <w:t>，云客厅的文化大餐推出离不开</w:t>
      </w:r>
      <w:r>
        <w:t>‘</w:t>
      </w:r>
      <w:r>
        <w:t>后厨</w:t>
      </w:r>
      <w:r>
        <w:t>’</w:t>
      </w:r>
      <w:r>
        <w:t>，多亏了数字部以及其他部门同事的支撑。</w:t>
      </w:r>
      <w:r>
        <w:t>“</w:t>
      </w:r>
    </w:p>
    <w:p w:rsidR="0007454E" w:rsidRDefault="0007454E" w:rsidP="0007454E">
      <w:pPr>
        <w:ind w:firstLineChars="200" w:firstLine="420"/>
      </w:pPr>
      <w:r>
        <w:rPr>
          <w:rFonts w:hint="eastAsia"/>
        </w:rPr>
        <w:t>线下公共文化场馆暂时关闭，越来越多市民宅家。上海市群众艺术馆整合线上公共文化资源，推出“市民美育云客厅”，分为云培训、云演出、云展览和云故事四大类，共有约百项文艺资源以飨市民观众。市民可以在居家期间把平时没有时间去学习、体验的文化艺术细细品一遍，云客厅“上餐”时间将持续到</w:t>
      </w:r>
      <w:r>
        <w:t>4</w:t>
      </w:r>
      <w:r>
        <w:t>月底。</w:t>
      </w:r>
    </w:p>
    <w:p w:rsidR="0007454E" w:rsidRDefault="0007454E" w:rsidP="0007454E">
      <w:pPr>
        <w:ind w:firstLineChars="200" w:firstLine="420"/>
      </w:pPr>
      <w:r>
        <w:rPr>
          <w:rFonts w:hint="eastAsia"/>
        </w:rPr>
        <w:t>其中，“云演出”集结市民文化节、上海城市草坪音乐会、曼舞长宁、村晚等群文经典品牌，汇聚</w:t>
      </w:r>
      <w:r>
        <w:t>2021</w:t>
      </w:r>
      <w:r>
        <w:t>年经典演出，回顾演出精彩瞬间。</w:t>
      </w:r>
    </w:p>
    <w:p w:rsidR="0007454E" w:rsidRDefault="0007454E" w:rsidP="0007454E">
      <w:pPr>
        <w:ind w:firstLineChars="200" w:firstLine="420"/>
      </w:pPr>
      <w:r>
        <w:rPr>
          <w:rFonts w:hint="eastAsia"/>
        </w:rPr>
        <w:t>“云展览”在线呈现公共文化机构及社会主体举办的文化展览、线下导览，有入驻过进博会非遗客厅线上版——非遗云客厅以及“八面玲珑——上海蛋雕艺术精品云展览”，还有上海公共文化配送平台提供的在线配送展览如弄堂记忆——老上海风情画展、重塑经典——丁小方的世说新语艺术展、布旗而遇之前世今生——旗袍展等。“拾城记疫”展、战“疫”</w:t>
      </w:r>
      <w:r>
        <w:t xml:space="preserve"> </w:t>
      </w:r>
      <w:r>
        <w:t>我们同在</w:t>
      </w:r>
      <w:r>
        <w:t>——</w:t>
      </w:r>
      <w:r>
        <w:t>上海群文美术特别展则通过导赏或图片方式带我们重温</w:t>
      </w:r>
      <w:r>
        <w:t>2020</w:t>
      </w:r>
      <w:r>
        <w:t>年的疫情百态以及抗疫精神，增强市民们对抗疫胜利的信心。</w:t>
      </w:r>
    </w:p>
    <w:p w:rsidR="0007454E" w:rsidRDefault="0007454E" w:rsidP="0007454E">
      <w:pPr>
        <w:ind w:firstLineChars="200" w:firstLine="420"/>
      </w:pPr>
      <w:r>
        <w:rPr>
          <w:rFonts w:hint="eastAsia"/>
        </w:rPr>
        <w:t>“云故事”带领观众徜徉在有声故事之中，这里有外卖小哥日常、保安爱情、战友情、隐姓埋名的核专家、疫情中的医护工作者、社区志愿者等，品味人间五味、倾听生活中的故事。</w:t>
      </w:r>
    </w:p>
    <w:p w:rsidR="0007454E" w:rsidRDefault="0007454E" w:rsidP="0007454E">
      <w:pPr>
        <w:ind w:firstLineChars="200" w:firstLine="420"/>
      </w:pPr>
      <w:r>
        <w:rPr>
          <w:rFonts w:hint="eastAsia"/>
        </w:rPr>
        <w:t>“云培训”则是周末美育课堂和市民艺术夜校的线上版，推出上海地区知名艺术家及资深教师精品艺术课程，分“音乐”“舞蹈”“戏剧”“曲艺”“书法”“美术”“非遗”“文学”等门类。语文特级教师胡中行讲《唐诗之韵》，普陀区非遗传承人姚懿佳教你画《真如麦秆画——虾趣》，国家一级演员高博文带你欣赏《心目中的江南——评弹》，每门课都有系列学习视频。</w:t>
      </w:r>
    </w:p>
    <w:p w:rsidR="0007454E" w:rsidRDefault="0007454E" w:rsidP="0007454E">
      <w:pPr>
        <w:ind w:firstLineChars="200" w:firstLine="420"/>
      </w:pPr>
      <w:r>
        <w:rPr>
          <w:rFonts w:hint="eastAsia"/>
        </w:rPr>
        <w:t>市群艺馆数字部主任张霖介绍，之所以云客厅的“送餐”能得以迅速“配好菜”送出，得益于</w:t>
      </w:r>
      <w:r>
        <w:t>2020</w:t>
      </w:r>
      <w:r>
        <w:t>年以来公共文化数字服务的迅猛发展。与此同时，云客厅里的</w:t>
      </w:r>
      <w:r>
        <w:t>“</w:t>
      </w:r>
      <w:r>
        <w:t>好菜</w:t>
      </w:r>
      <w:r>
        <w:t>”</w:t>
      </w:r>
      <w:r>
        <w:t>也并非市群艺馆一家提供，</w:t>
      </w:r>
      <w:r>
        <w:t>“</w:t>
      </w:r>
      <w:r>
        <w:t>烧制菜肴</w:t>
      </w:r>
      <w:r>
        <w:t>”</w:t>
      </w:r>
      <w:r>
        <w:t>的是市群艺馆和</w:t>
      </w:r>
      <w:r>
        <w:t>“</w:t>
      </w:r>
      <w:r>
        <w:t>它的朋友们</w:t>
      </w:r>
      <w:r>
        <w:t>”</w:t>
      </w:r>
      <w:r>
        <w:t>，涵盖了不少区文化馆以及社会机构的数字资源。</w:t>
      </w:r>
    </w:p>
    <w:p w:rsidR="0007454E" w:rsidRDefault="0007454E" w:rsidP="0007454E">
      <w:pPr>
        <w:ind w:firstLineChars="200" w:firstLine="420"/>
      </w:pPr>
      <w:r>
        <w:rPr>
          <w:rFonts w:hint="eastAsia"/>
        </w:rPr>
        <w:t>在上海数字文化馆“文化场馆”版块，市民可以通过</w:t>
      </w:r>
      <w:r>
        <w:t>VR</w:t>
      </w:r>
      <w:r>
        <w:t>智能</w:t>
      </w:r>
      <w:r>
        <w:t>“</w:t>
      </w:r>
      <w:r>
        <w:t>逛</w:t>
      </w:r>
      <w:r>
        <w:t>”</w:t>
      </w:r>
      <w:r>
        <w:t>遍上海所有文化馆</w:t>
      </w:r>
    </w:p>
    <w:p w:rsidR="0007454E" w:rsidRDefault="0007454E" w:rsidP="0007454E">
      <w:pPr>
        <w:ind w:firstLineChars="200" w:firstLine="420"/>
      </w:pPr>
      <w:r>
        <w:rPr>
          <w:rFonts w:hint="eastAsia"/>
        </w:rPr>
        <w:t>市民可能去过上海的文化馆，但肯定没去过上海全部</w:t>
      </w:r>
      <w:r>
        <w:t>17</w:t>
      </w:r>
      <w:r>
        <w:t>个文化馆。在上海数字文化馆</w:t>
      </w:r>
      <w:r>
        <w:t>“</w:t>
      </w:r>
      <w:r>
        <w:t>文化场馆</w:t>
      </w:r>
      <w:r>
        <w:t>”</w:t>
      </w:r>
      <w:r>
        <w:t>版块，市民可以通过</w:t>
      </w:r>
      <w:r>
        <w:t>VR</w:t>
      </w:r>
      <w:r>
        <w:t>智能</w:t>
      </w:r>
      <w:r>
        <w:t>“</w:t>
      </w:r>
      <w:r>
        <w:t>逛</w:t>
      </w:r>
      <w:r>
        <w:t>”</w:t>
      </w:r>
      <w:r>
        <w:t>遍上海市群艺馆及</w:t>
      </w:r>
      <w:r>
        <w:t>16</w:t>
      </w:r>
      <w:r>
        <w:t>个区文化馆。</w:t>
      </w:r>
    </w:p>
    <w:p w:rsidR="0007454E" w:rsidRDefault="0007454E" w:rsidP="0007454E">
      <w:pPr>
        <w:ind w:firstLineChars="200" w:firstLine="420"/>
      </w:pPr>
      <w:r>
        <w:rPr>
          <w:rFonts w:hint="eastAsia"/>
        </w:rPr>
        <w:t>上线两年多来，上海数字文化馆逐步成为市区两级文化馆线下活动的标配。市民可以通过上海市群众艺术馆微信公众号下端菜单栏进入上海数字文化馆，畅享更多公共文化数字资源。张霖表示，这是</w:t>
      </w:r>
      <w:r>
        <w:t>1+16</w:t>
      </w:r>
      <w:r>
        <w:t>个文化馆的公共文化服务数字平台，不仅可以看到</w:t>
      </w:r>
      <w:r>
        <w:t>16</w:t>
      </w:r>
      <w:r>
        <w:t>个区文化场馆，直录播节目、文化赛事、艺术培训报名、培训视频资源也都集聚了市区两级文化馆的品牌资源。她透露，未来，将建设</w:t>
      </w:r>
      <w:r>
        <w:t>1+16+n</w:t>
      </w:r>
      <w:r>
        <w:t>的公共文化服务数字平台，</w:t>
      </w:r>
      <w:r>
        <w:t>n</w:t>
      </w:r>
      <w:r>
        <w:t>则是指社会主体。</w:t>
      </w:r>
      <w:r>
        <w:t>“</w:t>
      </w:r>
      <w:r>
        <w:t>同我们实体文化场馆的运营一样，我们线上数字文化馆也需要开放办馆。</w:t>
      </w:r>
      <w:r>
        <w:t>”</w:t>
      </w:r>
    </w:p>
    <w:p w:rsidR="0007454E" w:rsidRDefault="0007454E" w:rsidP="0007454E">
      <w:pPr>
        <w:ind w:firstLineChars="200" w:firstLine="420"/>
      </w:pPr>
      <w:r>
        <w:rPr>
          <w:rFonts w:hint="eastAsia"/>
        </w:rPr>
        <w:t>上海数字文化馆手机端页面截图</w:t>
      </w:r>
    </w:p>
    <w:p w:rsidR="0007454E" w:rsidRDefault="0007454E" w:rsidP="0007454E">
      <w:pPr>
        <w:ind w:firstLineChars="200" w:firstLine="420"/>
      </w:pPr>
      <w:r>
        <w:rPr>
          <w:rFonts w:hint="eastAsia"/>
        </w:rPr>
        <w:t>市群艺馆馆长吴鹏宏表示，公共文化数字化建设，决不只是疫情防控背景下催生的文化馆服务方式，而是移动互联网时代公共文化服务的现实需要与发展趋势。“文化馆的公共文化数字化建设，必须重视数字平台推广、内容策划、用户管理，从而能进一步助推提升公共文化服务效能。”他说。</w:t>
      </w:r>
    </w:p>
    <w:p w:rsidR="0007454E" w:rsidRDefault="0007454E" w:rsidP="00B26732">
      <w:pPr>
        <w:jc w:val="right"/>
      </w:pPr>
      <w:r w:rsidRPr="00B26732">
        <w:rPr>
          <w:rFonts w:hint="eastAsia"/>
        </w:rPr>
        <w:t>金台资讯</w:t>
      </w:r>
      <w:r>
        <w:rPr>
          <w:rFonts w:hint="eastAsia"/>
        </w:rPr>
        <w:t>2022-3-22</w:t>
      </w:r>
    </w:p>
    <w:p w:rsidR="0007454E" w:rsidRDefault="0007454E" w:rsidP="002A5B99">
      <w:pPr>
        <w:sectPr w:rsidR="0007454E" w:rsidSect="002A5B99">
          <w:type w:val="continuous"/>
          <w:pgSz w:w="11906" w:h="16838"/>
          <w:pgMar w:top="1644" w:right="1236" w:bottom="1418" w:left="1814" w:header="851" w:footer="907" w:gutter="0"/>
          <w:pgNumType w:start="1"/>
          <w:cols w:space="720"/>
          <w:docGrid w:type="lines" w:linePitch="341" w:charSpace="2373"/>
        </w:sectPr>
      </w:pPr>
    </w:p>
    <w:p w:rsidR="00B13BFB" w:rsidRDefault="00B13BFB"/>
    <w:sectPr w:rsidR="00B13B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454E"/>
    <w:rsid w:val="0007454E"/>
    <w:rsid w:val="00B13B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45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745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Words>
  <Characters>1284</Characters>
  <Application>Microsoft Office Word</Application>
  <DocSecurity>0</DocSecurity>
  <Lines>10</Lines>
  <Paragraphs>3</Paragraphs>
  <ScaleCrop>false</ScaleCrop>
  <Company>Microsoft</Company>
  <LinksUpToDate>false</LinksUpToDate>
  <CharactersWithSpaces>1506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2022-07-06T01:35:00Z</dcterms:created>
</cp:coreProperties>
</file>