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2910" w:rsidRDefault="00982910" w:rsidP="00246583">
      <w:pPr>
        <w:pStyle w:val="1"/>
        <w:rPr>
          <w:rFonts w:hint="eastAsia"/>
        </w:rPr>
      </w:pPr>
      <w:r w:rsidRPr="00246583">
        <w:rPr>
          <w:rFonts w:hint="eastAsia"/>
        </w:rPr>
        <w:t>汝阳县文化馆组织文艺轻骑兵把“快乐星期天”送给城关镇三角村的村民们</w:t>
      </w:r>
    </w:p>
    <w:p w:rsidR="00982910" w:rsidRDefault="00982910" w:rsidP="00982910">
      <w:pPr>
        <w:ind w:firstLineChars="200" w:firstLine="420"/>
      </w:pPr>
      <w:smartTag w:uri="urn:schemas-microsoft-com:office:smarttags" w:element="chsdate">
        <w:smartTagPr>
          <w:attr w:name="Year" w:val="2018"/>
          <w:attr w:name="Month" w:val="11"/>
          <w:attr w:name="Day" w:val="18"/>
          <w:attr w:name="IsLunarDate" w:val="False"/>
          <w:attr w:name="IsROCDate" w:val="False"/>
        </w:smartTagPr>
        <w:r>
          <w:t>11</w:t>
        </w:r>
        <w:r>
          <w:t>月</w:t>
        </w:r>
        <w:r>
          <w:t>18</w:t>
        </w:r>
        <w:r>
          <w:t>日</w:t>
        </w:r>
      </w:smartTag>
      <w:r>
        <w:t>，汝阳城关镇三角村新建的文化广场里、戏台上，汝阳县文化馆组织的</w:t>
      </w:r>
      <w:r>
        <w:t>16</w:t>
      </w:r>
      <w:r>
        <w:t>名文艺轻骑兵小分队，牺牲自己的</w:t>
      </w:r>
      <w:r>
        <w:t>“</w:t>
      </w:r>
      <w:r>
        <w:t>双休日</w:t>
      </w:r>
      <w:r>
        <w:t>”</w:t>
      </w:r>
      <w:r>
        <w:t>却把</w:t>
      </w:r>
      <w:r>
        <w:t>“</w:t>
      </w:r>
      <w:r>
        <w:t>快乐的星期天</w:t>
      </w:r>
      <w:r>
        <w:t>”</w:t>
      </w:r>
      <w:r>
        <w:t>用嘹亮的歌声和戏曲送给了城关镇三角村的村民们。</w:t>
      </w:r>
    </w:p>
    <w:p w:rsidR="00982910" w:rsidRDefault="00982910" w:rsidP="00982910">
      <w:pPr>
        <w:ind w:firstLineChars="200" w:firstLine="420"/>
      </w:pPr>
      <w:r>
        <w:rPr>
          <w:rFonts w:hint="eastAsia"/>
        </w:rPr>
        <w:t>一曲舞蹈《共同的我们》拉开了文艺演出的序幕，该县文化馆馆长赵晓平亲自登台演出，用优美是舞姿赢得了观众们的掌声；副馆长段群峰宣讲了从中央到地方各级文化部门送戏下乡惠民演出的目的、作用及现实意义，并希望在场的基层戏曲、歌舞爱好者今后如果需要这方面的学习直接找文化馆，培训是免费的，段馆长的一番话一下子拉近了与群众们之间的距离，纷纷扬起手鼓掌说好；接下来陈晓红演唱的歌曲《我只在乎你》、《读你》，刘灵芳《秦香莲》和《花木兰》选段等以及李晓玲演唱的包公戏《探阴山》、毛中锋边弹边唱的电子琴歌曲《母亲》、《十五的月亮》等，个个唱腔圆润嘹亮、优美动听，表情与动作随剧情变化张弛有度，让观众们听得痴迷、看得开心。尤其是原县豫剧团老演员、</w:t>
      </w:r>
      <w:r>
        <w:t>70</w:t>
      </w:r>
      <w:r>
        <w:t>多岁的陈三马演唱的《清风亭》选段</w:t>
      </w:r>
      <w:r>
        <w:t>“</w:t>
      </w:r>
      <w:r>
        <w:t>老婆撞柱血飞溅</w:t>
      </w:r>
      <w:r>
        <w:t>”</w:t>
      </w:r>
      <w:r>
        <w:t>，更是身心贯注剧情当中，动情处的悲伤把许多观众们唱得心里头那个直掉泪。</w:t>
      </w:r>
      <w:r>
        <w:t>10</w:t>
      </w:r>
      <w:r>
        <w:t>多个文艺节目、一个半小时多的演出，尽管天气有点冷，可观看演出的村民们心里头却是热滋滋的，节目都结束了还有村民关切地问：你们啥时候还来唱！馆长赵小平却风趣说</w:t>
      </w:r>
      <w:r>
        <w:t>“</w:t>
      </w:r>
      <w:r>
        <w:t>只要你们的新广场、新戏台在，我们还会跟着来演</w:t>
      </w:r>
      <w:r>
        <w:t>”</w:t>
      </w:r>
      <w:r>
        <w:t>！</w:t>
      </w:r>
    </w:p>
    <w:p w:rsidR="00982910" w:rsidRDefault="00982910" w:rsidP="00982910">
      <w:pPr>
        <w:ind w:firstLineChars="200" w:firstLine="420"/>
        <w:rPr>
          <w:rFonts w:hint="eastAsia"/>
        </w:rPr>
      </w:pPr>
      <w:r>
        <w:rPr>
          <w:rFonts w:hint="eastAsia"/>
        </w:rPr>
        <w:t>据了解，汝阳县文化馆开展的“快乐星期天”基层文艺演出，从今年</w:t>
      </w:r>
      <w:r>
        <w:t>9</w:t>
      </w:r>
      <w:r>
        <w:t>月份启动已经走遍</w:t>
      </w:r>
      <w:r>
        <w:t>10</w:t>
      </w:r>
      <w:r>
        <w:t>多个乡村的山山水水，把新时代的赞歌、先进向上的文艺节目送到了最基层，得到了百姓们的喜爱和好评。</w:t>
      </w:r>
    </w:p>
    <w:p w:rsidR="00982910" w:rsidRDefault="00982910" w:rsidP="00796997">
      <w:pPr>
        <w:ind w:firstLine="420"/>
        <w:jc w:val="right"/>
        <w:rPr>
          <w:rFonts w:hint="eastAsia"/>
        </w:rPr>
      </w:pPr>
      <w:r w:rsidRPr="00796997">
        <w:t>洛阳网</w:t>
      </w:r>
      <w:smartTag w:uri="urn:schemas-microsoft-com:office:smarttags" w:element="chsdate">
        <w:smartTagPr>
          <w:attr w:name="Year" w:val="2018"/>
          <w:attr w:name="Month" w:val="11"/>
          <w:attr w:name="Day" w:val="18"/>
          <w:attr w:name="IsLunarDate" w:val="False"/>
          <w:attr w:name="IsROCDate" w:val="False"/>
        </w:smartTagPr>
        <w:r>
          <w:rPr>
            <w:rFonts w:hint="eastAsia"/>
          </w:rPr>
          <w:t>2018-11-18</w:t>
        </w:r>
      </w:smartTag>
    </w:p>
    <w:p w:rsidR="00982910" w:rsidRDefault="00982910" w:rsidP="007D3638">
      <w:pPr>
        <w:sectPr w:rsidR="00982910" w:rsidSect="007D3638">
          <w:type w:val="continuous"/>
          <w:pgSz w:w="11906" w:h="16838" w:code="9"/>
          <w:pgMar w:top="1644" w:right="1236" w:bottom="1418" w:left="1814" w:header="851" w:footer="907" w:gutter="0"/>
          <w:pgNumType w:start="1"/>
          <w:cols w:space="425"/>
          <w:docGrid w:type="lines" w:linePitch="341" w:charSpace="2373"/>
        </w:sectPr>
      </w:pPr>
    </w:p>
    <w:p w:rsidR="00BF68A0" w:rsidRDefault="00BF68A0"/>
    <w:sectPr w:rsidR="00BF68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2910"/>
    <w:rsid w:val="00982910"/>
    <w:rsid w:val="00BF68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829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29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605</Characters>
  <Application>Microsoft Office Word</Application>
  <DocSecurity>0</DocSecurity>
  <Lines>5</Lines>
  <Paragraphs>1</Paragraphs>
  <ScaleCrop>false</ScaleCrop>
  <Company>Win10NeT.COM</Company>
  <LinksUpToDate>false</LinksUpToDate>
  <CharactersWithSpaces>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