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83D" w:rsidRDefault="0030783D" w:rsidP="00726FD6">
      <w:pPr>
        <w:pStyle w:val="1"/>
      </w:pPr>
      <w:r w:rsidRPr="008C2F90">
        <w:rPr>
          <w:rFonts w:hint="eastAsia"/>
        </w:rPr>
        <w:t>北京：将最大限度发挥冬奥遗产作用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政府工作报告提出“用好北京冬奥会遗产”；“充分放大冬奥效应”列入北京</w:t>
      </w:r>
      <w:r>
        <w:t>2022</w:t>
      </w:r>
      <w:r>
        <w:t>年重点任务清单北京将最大限度发挥冬奥遗产作用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时值北京冬奥会精彩闭幕、冬残奥会盛大开启，今年全国两会，“用好北京冬奥会遗产”写进政府工作报告，这在代表委员们当中引发热议。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新京报记者从北京冬奥组委和北京市有关方面获悉，在北京冬奥会开幕前夕，北京冬奥组委就集中向社会发布了包括体育、经济、社会等</w:t>
      </w:r>
      <w:r>
        <w:t>7</w:t>
      </w:r>
      <w:r>
        <w:t>册冬奥遗产报告集，梳理了北京举办冬奥会在</w:t>
      </w:r>
      <w:r>
        <w:t>35</w:t>
      </w:r>
      <w:r>
        <w:t>个领域创造的冬奥遗产。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北京市也在</w:t>
      </w:r>
      <w:r>
        <w:t>2022</w:t>
      </w:r>
      <w:r>
        <w:t>年的重点任务清单中明确提出，要</w:t>
      </w:r>
      <w:r>
        <w:t>“</w:t>
      </w:r>
      <w:r>
        <w:t>最大限度发挥冬奥遗产作用</w:t>
      </w:r>
      <w:r>
        <w:t>”</w:t>
      </w:r>
      <w:r>
        <w:t>、</w:t>
      </w:r>
      <w:r>
        <w:t>“</w:t>
      </w:r>
      <w:r>
        <w:t>充分放大冬奥效应</w:t>
      </w:r>
      <w:r>
        <w:t>”</w:t>
      </w:r>
      <w:r>
        <w:t>，交出冬奥筹办和本地发展两份优异答卷。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冬奥竞赛场馆将实现“四季运营”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自筹办伊始，北京冬奥组委与国际奥委会、国际残奥委会紧密协作，会同国家有关部门、京张两地政府有关单位，研究制定了与区域长期发展目标相一致的《北京</w:t>
      </w:r>
      <w:r>
        <w:t>2022</w:t>
      </w:r>
      <w:r>
        <w:t>年冬奥会和冬残奥会遗产战略计划》，在体育、经济、文化、社会、环境、城市和区域发展</w:t>
      </w:r>
      <w:r>
        <w:t>7</w:t>
      </w:r>
      <w:r>
        <w:t>个方面</w:t>
      </w:r>
      <w:r>
        <w:t>35</w:t>
      </w:r>
      <w:r>
        <w:t>个领域创造丰厚的冬奥遗产，从而更好地发挥奥运带动作用，促进城市和区域协同发展、引领社会文明进步。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“创造丰厚的冬奥遗产，为主办城市和广大民众带来长期、积极的收益，是北京冬奥会筹办工作的重要内容，符合国际奥委会的改革精神，是成功办奥的重要标志之一。”北京冬奥组委总体策划部副部长王仁华说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北京冬奥组委总体策划部遗产管理处处长刘兴华介绍，目前，北京冬奥会所有竞赛场馆都制定了《场馆遗产计划》，明确赛后用途和规划。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冬奥场馆赛后利用将重点突出几大方面。首先，相关场馆将全面向公众开放，服务于大众体育健身休闲，举办丰富的群众性体育活动，服务全民健身。其次，各场馆都将举办高水平体育赛事，继续申办、举办高水平国际赛事和各项国内赛事，带动大众赛事和地方发展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同时，冬奥场馆将实现四季运营。所有冰上场馆四季向公众开放，举办大型赛事和文化休闲活动。延庆和张家口山地雪上场馆，冬季将开展雪上项目大众体验和举办赛事，非雪季利用赛区人文历史和自然生态优势，发展区域特色旅游休闲、山地度假、户外运动等产业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此外，冬奥场馆还将实现与地区的联动发展。积极推动北京、延庆、张家口三个赛区的冬奥冰雪场馆资源联动发展，与京张沿线大众冰雪设施、体育设施、自然文化旅游资源相融合，借助京张高铁、京礼高速等快速交通线路，使场馆赛后利用融入地区整体发展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刘兴华介绍，筹办期间，北京冬奥组委积极与国际奥委会沟通协调，以北京、延庆、张家口三个赛区的冬奥场馆为核心，分别为三个赛区命名落户了“北京冬季奥林匹克公园”“延庆奥林匹克园区”“张家口崇礼奥林匹克公园”，以充分发挥“奥林匹克”品牌价值和作用，实现三地体育和文化旅游资源的有机整合与联动发展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“三亿人参与冰雪运动”变为现实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在各领域遗产中，体育遗产是北京奥运会最直接也是最重要的遗产。今年的政府工作报告中也提到，要“用好北京冬奥会遗产”，“促进全民健身蔚然成风”。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北京冬奥会的申办成功，点燃了广大中国民众参与冰雪运动的热情，极大促进了冰雪运动在中国的普及推广，同时促进了冰雪产业的长足发展。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国家统计局的统计报告显示，自</w:t>
      </w:r>
      <w:r>
        <w:t>2015</w:t>
      </w:r>
      <w:r>
        <w:t>年北京冬奥会申办成功至</w:t>
      </w:r>
      <w:r>
        <w:t>2021</w:t>
      </w:r>
      <w:r>
        <w:t>年</w:t>
      </w:r>
      <w:r>
        <w:t>10</w:t>
      </w:r>
      <w:r>
        <w:t>月，中国居民参与过冰雪运动的人数达</w:t>
      </w:r>
      <w:r>
        <w:t>3.46</w:t>
      </w:r>
      <w:r>
        <w:t>亿，冰雪运动参与率</w:t>
      </w:r>
      <w:r>
        <w:t>24.56%</w:t>
      </w:r>
      <w:r>
        <w:t>，</w:t>
      </w:r>
      <w:r>
        <w:t>“</w:t>
      </w:r>
      <w:r>
        <w:t>带动三亿人参与冰雪运动</w:t>
      </w:r>
      <w:r>
        <w:t>”</w:t>
      </w:r>
      <w:r>
        <w:t>从愿景变为现实。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近年来，全国各地组织开展了丰富多彩的群众性冰雪活动，打造了</w:t>
      </w:r>
      <w:r>
        <w:t>20</w:t>
      </w:r>
      <w:r>
        <w:t>余项品牌活动。</w:t>
      </w:r>
      <w:r>
        <w:t>“</w:t>
      </w:r>
      <w:r>
        <w:t>全国大众冰雪季</w:t>
      </w:r>
      <w:r>
        <w:t>”</w:t>
      </w:r>
      <w:r>
        <w:t>连续举办</w:t>
      </w:r>
      <w:r>
        <w:t>7</w:t>
      </w:r>
      <w:r>
        <w:t>届，每年举办超千场次赛事活动，直接参与和间接影响的人数规模近亿人次。通过实施校园冰雪计划，推动冰雪运动在全国</w:t>
      </w:r>
      <w:r>
        <w:t>2.5</w:t>
      </w:r>
      <w:r>
        <w:t>亿中小学生中普及，截至</w:t>
      </w:r>
      <w:r>
        <w:t>2020</w:t>
      </w:r>
      <w:r>
        <w:t>年底，已在全国遴选冰雪特色学校</w:t>
      </w:r>
      <w:r>
        <w:t>2062</w:t>
      </w:r>
      <w:r>
        <w:t>所。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此外，我国积极承办举办高水平冰雪赛事，</w:t>
      </w:r>
      <w:r>
        <w:t>2018-2019</w:t>
      </w:r>
      <w:r>
        <w:t>赛季国内冰雪赛事达</w:t>
      </w:r>
      <w:r>
        <w:t>75</w:t>
      </w:r>
      <w:r>
        <w:t>项，各类国际冬季单项体育协会世界杯、世锦赛、积分赛、大奖赛等高水平冰雪赛事纷纷落户中国。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在群众冰雪运动大力发展的同时，运动设施也随之发展起来。到</w:t>
      </w:r>
      <w:r>
        <w:t>2021</w:t>
      </w:r>
      <w:r>
        <w:t>年初，全国已有</w:t>
      </w:r>
      <w:r>
        <w:t>654</w:t>
      </w:r>
      <w:r>
        <w:t>块标准冰场，较</w:t>
      </w:r>
      <w:r>
        <w:t>2015</w:t>
      </w:r>
      <w:r>
        <w:t>年增幅达</w:t>
      </w:r>
      <w:r>
        <w:t>317%</w:t>
      </w:r>
      <w:r>
        <w:t>；已有</w:t>
      </w:r>
      <w:r>
        <w:t>803</w:t>
      </w:r>
      <w:r>
        <w:t>个室内外各类滑雪场，较</w:t>
      </w:r>
      <w:r>
        <w:t>2015</w:t>
      </w:r>
      <w:r>
        <w:t>年增幅达</w:t>
      </w:r>
      <w:r>
        <w:t>41%</w:t>
      </w:r>
      <w:r>
        <w:t>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在冬奥筹办带动下，冰雪资源不断集聚，冰雪产业快速发展，尤其是科技与冰雪运动相结合，一批科技冬奥成果率先应用示范，市场开发成效明显，冰雪经济活力持续释放，已经成为支撑区域经济高质量发展的重要力量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首钢园区成“首都城市复兴新地标”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在北京筹办冬奥会的进程中，一群城市规划者、建设者也在谋划着首都的转型发展和城市复兴。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“刚刚闭幕的北京冬奥会，使京西首钢园区展现在世界眼前，这里也成为点燃北京高光时刻的焦点之一。”全国人大代表吴晨在今年全国两会首场“代表通道”上提到了首钢园。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在筹办冬奥会的过程中，北京冬奥组委办公区、首钢滑雪大跳台、国家体育总局冬季训练中心等一批冬奥相关设施的建成使用，成为首钢园区最亮眼的冬奥遗产。以冰雪运动为特色的国际级体育赛事、品牌发布会、高端论坛等活动的举办，推动着首钢园区体育相关产业快速发展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首钢园区充分利用充满时代感的工业遗存，打造三高炉、秀池等特色景观，成为网红打卡地。结合科技冬奥，科技产业集聚区初步形成。工业遗存与首钢文化相融合，打造具有时代感的工业遗产文化产品和服务品牌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“大量的工业建筑更新为民用建筑，工业遗存风貌和崭新的实用功能相融合，完成了这一世界性的挑战与课题。”吴晨说，在规划设计当中，首钢园区最大限度地保留了原有厂区的风貌格局，使西山、永定河、高耸的冷却塔等工业颜值与奥运元素完美结合。经过长达十年的伴随式设计，今天的首钢尽显“钢铁本色”，向世界展示了山、水、工业原址和城市活力“美美与共”的生动图景，真正成为“首都城市复兴新地标”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谋划“后奥运时代”提上北京议程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城市发展，是北京冬奥会留下的宝贵遗产。以北京冬奥会筹办为契机，双奥之城北京、最美冬奥城延庆、体育之城张家口、新时代首都城市复兴新地标首钢均树立了特色鲜明、定位明确的长期发展目标，而这也与北京冬奥会愿景高度契合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王仁华介绍，“双奥”起到了很好的加速作用。</w:t>
      </w:r>
      <w:r>
        <w:t>2008</w:t>
      </w:r>
      <w:r>
        <w:t>年北京奥运会推动北京基础设施建设达到新高度，城市道路总里程由</w:t>
      </w:r>
      <w:r>
        <w:t>2001</w:t>
      </w:r>
      <w:r>
        <w:t>年的</w:t>
      </w:r>
      <w:r>
        <w:t>13891</w:t>
      </w:r>
      <w:r>
        <w:t>公里增加到</w:t>
      </w:r>
      <w:r>
        <w:t>2008</w:t>
      </w:r>
      <w:r>
        <w:t>年的</w:t>
      </w:r>
      <w:r>
        <w:t>20754</w:t>
      </w:r>
      <w:r>
        <w:t>公里，轨道交通数量由</w:t>
      </w:r>
      <w:r>
        <w:t>4</w:t>
      </w:r>
      <w:r>
        <w:t>条增加到</w:t>
      </w:r>
      <w:r>
        <w:t>8</w:t>
      </w:r>
      <w:r>
        <w:t>条。北京冬奥会推动基础设施更加完善，京张高铁和京礼高速开通运营，轨道交通数量达到</w:t>
      </w:r>
      <w:r>
        <w:t>24</w:t>
      </w:r>
      <w:r>
        <w:t>条，总里程达到</w:t>
      </w:r>
      <w:r>
        <w:t>727</w:t>
      </w:r>
      <w:r>
        <w:t>公里。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此外，北京冬奥会还制定实施了《科技冬奥（</w:t>
      </w:r>
      <w:r>
        <w:t>2022</w:t>
      </w:r>
      <w:r>
        <w:t>）行动计划》，截至去年</w:t>
      </w:r>
      <w:r>
        <w:t>11</w:t>
      </w:r>
      <w:r>
        <w:t>月，已启动</w:t>
      </w:r>
      <w:r>
        <w:t>80</w:t>
      </w:r>
      <w:r>
        <w:t>项</w:t>
      </w:r>
      <w:r>
        <w:t>“</w:t>
      </w:r>
      <w:r>
        <w:t>科技冬奥</w:t>
      </w:r>
      <w:r>
        <w:t>”</w:t>
      </w:r>
      <w:r>
        <w:t>重点项目，其中</w:t>
      </w:r>
      <w:r>
        <w:t>37</w:t>
      </w:r>
      <w:r>
        <w:t>个项目的</w:t>
      </w:r>
      <w:r>
        <w:t>112</w:t>
      </w:r>
      <w:r>
        <w:t>项新技术成果在北京冬奥会各场景得到应用示范。赛后，这些成果将形成丰富的科技冬奥遗产，逐步推广应用到城市运行发展的各个领域。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中共北京市委十二届十八次全会对</w:t>
      </w:r>
      <w:r>
        <w:t>2022</w:t>
      </w:r>
      <w:r>
        <w:t>年工作作出部署，提出</w:t>
      </w:r>
      <w:r>
        <w:t>“</w:t>
      </w:r>
      <w:r>
        <w:t>新时代首都发展</w:t>
      </w:r>
      <w:r>
        <w:t>”</w:t>
      </w:r>
      <w:r>
        <w:t>的全新要求。利用好冬奥会的宝贵遗产，也成为北京今年工作的重点。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抓住北京举办冬奥会的契机，促进“双奥之城”的发展。《</w:t>
      </w:r>
      <w:r>
        <w:t>2022</w:t>
      </w:r>
      <w:r>
        <w:t>年北京市政府工作报告重点任务清单》对冬奥促进城市发展提出了明确任务，在</w:t>
      </w:r>
      <w:r>
        <w:t>“</w:t>
      </w:r>
      <w:r>
        <w:t>努力交出冬奥筹办和本地发展两份优异答卷</w:t>
      </w:r>
      <w:r>
        <w:t>”</w:t>
      </w:r>
      <w:r>
        <w:t>方面也设置了任务目标。北京提出，落实遗产战略计划和场馆赛后利用计划，最大限度发挥冬奥遗产作用。推进北京奥运博物馆建设。融合利用冬奥会资源，充分放大冬奥效应。加快京张体育文化旅游带建设，推动延庆赛区滑雪场及基础设施新改扩建，打造国际滑雪度假旅游胜地。</w:t>
      </w:r>
    </w:p>
    <w:p w:rsidR="0030783D" w:rsidRDefault="0030783D" w:rsidP="0030783D">
      <w:pPr>
        <w:ind w:firstLineChars="200" w:firstLine="420"/>
        <w:jc w:val="left"/>
      </w:pPr>
      <w:r>
        <w:rPr>
          <w:rFonts w:hint="eastAsia"/>
        </w:rPr>
        <w:t>“后奥运时代”蓝图已经绘就，站在北京冬奥会胜利闭幕的历史节点上，“双奥之城”北京“最大限度发挥冬奥遗产作用”、“充分放大冬奥效应”，正向着更高质量发展的目标起航。</w:t>
      </w:r>
    </w:p>
    <w:p w:rsidR="0030783D" w:rsidRPr="008C2F90" w:rsidRDefault="0030783D" w:rsidP="0030783D">
      <w:pPr>
        <w:ind w:firstLineChars="200" w:firstLine="420"/>
        <w:jc w:val="right"/>
      </w:pPr>
      <w:r w:rsidRPr="008C2F90">
        <w:rPr>
          <w:rFonts w:hint="eastAsia"/>
        </w:rPr>
        <w:t>新京报</w:t>
      </w:r>
      <w:r>
        <w:rPr>
          <w:rFonts w:hint="eastAsia"/>
        </w:rPr>
        <w:t>2022-3-8</w:t>
      </w:r>
    </w:p>
    <w:p w:rsidR="0030783D" w:rsidRDefault="0030783D" w:rsidP="00E36BB8">
      <w:pPr>
        <w:sectPr w:rsidR="0030783D" w:rsidSect="00E36BB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1270" w:rsidRDefault="00621270"/>
    <w:sectPr w:rsidR="006212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783D"/>
    <w:rsid w:val="0030783D"/>
    <w:rsid w:val="006212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78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78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2673</Characters>
  <Application>Microsoft Office Word</Application>
  <DocSecurity>0</DocSecurity>
  <Lines>22</Lines>
  <Paragraphs>6</Paragraphs>
  <ScaleCrop>false</ScaleCrop>
  <Company/>
  <LinksUpToDate>false</LinksUpToDate>
  <CharactersWithSpaces>3135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2022-06-22T03:27:00Z</dcterms:created>
</cp:coreProperties>
</file>