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98" w:rsidRDefault="00D62198" w:rsidP="000564E2">
      <w:pPr>
        <w:pStyle w:val="1"/>
        <w:ind w:firstLine="720"/>
        <w:rPr>
          <w:rStyle w:val="title"/>
          <w:rFonts w:ascii="微软雅黑" w:eastAsia="微软雅黑" w:hAnsi="微软雅黑"/>
          <w:b w:val="0"/>
          <w:bCs/>
          <w:color w:val="000000"/>
          <w:sz w:val="36"/>
          <w:szCs w:val="36"/>
        </w:rPr>
      </w:pPr>
      <w:r>
        <w:rPr>
          <w:rStyle w:val="title"/>
          <w:rFonts w:ascii="微软雅黑" w:eastAsia="微软雅黑" w:hAnsi="微软雅黑" w:hint="eastAsia"/>
          <w:b w:val="0"/>
          <w:bCs/>
          <w:color w:val="000000"/>
          <w:sz w:val="36"/>
          <w:szCs w:val="36"/>
        </w:rPr>
        <w:t>望江县委办公室开展文明城市、卫生县城志愿服务活动</w:t>
      </w:r>
    </w:p>
    <w:p w:rsidR="00D62198" w:rsidRDefault="00D62198" w:rsidP="000564E2">
      <w:r>
        <w:t xml:space="preserve">    5</w:t>
      </w:r>
      <w:r>
        <w:t>月</w:t>
      </w:r>
      <w:r>
        <w:t>28</w:t>
      </w:r>
      <w:r>
        <w:t>日，望江县委办公室积极响应县委、县政府开展创建省级文明城市和卫生县城号召，组织单位党员干部职工参加</w:t>
      </w:r>
      <w:r>
        <w:t>“</w:t>
      </w:r>
      <w:r>
        <w:t>清洁城市卫生</w:t>
      </w:r>
      <w:r>
        <w:t xml:space="preserve"> </w:t>
      </w:r>
      <w:r>
        <w:t>扮靓美丽家园</w:t>
      </w:r>
      <w:r>
        <w:t>”</w:t>
      </w:r>
      <w:r>
        <w:t>志愿服务活动，以实际行动带动广大居民积极参与美化环境文明创建工作，共建文明美丽望江。</w:t>
      </w:r>
    </w:p>
    <w:p w:rsidR="00D62198" w:rsidRDefault="00D62198" w:rsidP="000564E2">
      <w:pPr>
        <w:ind w:firstLine="420"/>
      </w:pPr>
      <w:r>
        <w:rPr>
          <w:rFonts w:hint="eastAsia"/>
        </w:rPr>
        <w:t>在桃园社区回龙路，大家在社区工作人员的引导下，分成三组，沿街沿商铺发放宣传彩页，向居民介绍“双城同创”相关知识和重要意义，传递文明健康绿色环保的生活理念，积极创建整洁、舒适、安全、文明的绿色社区。</w:t>
      </w:r>
    </w:p>
    <w:p w:rsidR="00D62198" w:rsidRDefault="00D62198" w:rsidP="00604A4E">
      <w:pPr>
        <w:ind w:firstLine="420"/>
        <w:jc w:val="right"/>
      </w:pPr>
      <w:r w:rsidRPr="00604A4E">
        <w:rPr>
          <w:rFonts w:hint="eastAsia"/>
        </w:rPr>
        <w:t>安庆文明网</w:t>
      </w:r>
      <w:r w:rsidRPr="00604A4E">
        <w:t>2022-05-30</w:t>
      </w:r>
    </w:p>
    <w:p w:rsidR="00D62198" w:rsidRDefault="00D62198" w:rsidP="00C022AD">
      <w:pPr>
        <w:sectPr w:rsidR="00D62198" w:rsidSect="00C02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0562" w:rsidRDefault="00100562"/>
    <w:sectPr w:rsidR="0010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198"/>
    <w:rsid w:val="00100562"/>
    <w:rsid w:val="00D6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21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2198"/>
    <w:rPr>
      <w:rFonts w:ascii="黑体" w:eastAsia="黑体" w:hAnsi="宋体" w:cs="Times New Roman"/>
      <w:b/>
      <w:kern w:val="36"/>
      <w:sz w:val="32"/>
      <w:szCs w:val="32"/>
    </w:rPr>
  </w:style>
  <w:style w:type="character" w:customStyle="1" w:styleId="title">
    <w:name w:val="title"/>
    <w:basedOn w:val="a0"/>
    <w:rsid w:val="00D62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Win10NeT.COM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2022-07-04T04:01:00Z</dcterms:created>
</cp:coreProperties>
</file>