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B4528" w:rsidRDefault="007B4528">
      <w:pPr>
        <w:pStyle w:val="1"/>
      </w:pPr>
      <w:r>
        <w:rPr>
          <w:rFonts w:hint="eastAsia"/>
        </w:rPr>
        <w:t xml:space="preserve">浙江：湖州市科技局牵头的“科技富农”共富班车发车 </w:t>
      </w:r>
    </w:p>
    <w:p w:rsidR="007B4528" w:rsidRDefault="007B4528">
      <w:pPr>
        <w:ind w:firstLine="420"/>
        <w:jc w:val="left"/>
      </w:pPr>
      <w:r>
        <w:rPr>
          <w:rFonts w:hint="eastAsia"/>
        </w:rPr>
        <w:t>近日，浙江省湖州市“共富班车”发车仪式举行，由湖州市科技局牵头的“科技富农”班车作为“共富班车”之一同时发车，驶向了更加富裕的下一站。</w:t>
      </w:r>
    </w:p>
    <w:p w:rsidR="007B4528" w:rsidRDefault="007B4528">
      <w:pPr>
        <w:ind w:firstLine="420"/>
        <w:jc w:val="left"/>
      </w:pPr>
      <w:r>
        <w:rPr>
          <w:rFonts w:hint="eastAsia"/>
        </w:rPr>
        <w:t>此次由湖州市科技局开启的“科技富农”班车旨在围绕建设共同富裕绿色样本，以科技人才为纽带，将先进成果和创新要素从“城”导流到“乡”，全力破解农村缺人才、农民缺技能、农业缺项目等瓶颈问题，促进农业增效、农民增收、农村繁荣。</w:t>
      </w:r>
    </w:p>
    <w:p w:rsidR="007B4528" w:rsidRDefault="007B4528">
      <w:pPr>
        <w:ind w:firstLine="420"/>
        <w:jc w:val="left"/>
      </w:pPr>
      <w:r>
        <w:rPr>
          <w:rFonts w:hint="eastAsia"/>
        </w:rPr>
        <w:t>为确保此次班车按时顺利抵达各个站点，湖州市科技局将落实“一盘棋”推进、“一条链”支持、“一站式”服务、“一体化”宣传四大机制，具体包括建立“科技富农”工作专班，强化科技、农业等部门协调联动，区县成立相应机构负责整体协同推进；建立项目、技术、成果为主导的绩效评估指标体系，推广“揭榜挂帅”“赛马制”等攻关模式，加大技术攻关、成果转化到应用示范全链条支持；完善湖州“科技大脑”，以数字化改革为牵引，构建面向科技人员、企业和基层农户、各级政府三方主体，集人员选派、项目管理、绩效评估、成果发布、技术服务等一站式综合服务体系，创新科技特派员全链覆盖、“技术托管”等“科技富农”原创性做法，加强先进经验和典型事迹总结提炼、线上线下一体化宣传报道，形成可复制、可推广的共同富裕绿色样本。</w:t>
      </w:r>
    </w:p>
    <w:p w:rsidR="007B4528" w:rsidRDefault="007B4528">
      <w:pPr>
        <w:ind w:firstLine="420"/>
        <w:jc w:val="left"/>
      </w:pPr>
      <w:r>
        <w:rPr>
          <w:rFonts w:hint="eastAsia"/>
        </w:rPr>
        <w:t>按照“科技富农”共富班车提出的工作目标要求，预计到</w:t>
      </w:r>
      <w:r>
        <w:rPr>
          <w:rFonts w:hint="eastAsia"/>
        </w:rPr>
        <w:t>2025</w:t>
      </w:r>
      <w:r>
        <w:rPr>
          <w:rFonts w:hint="eastAsia"/>
        </w:rPr>
        <w:t>年累计选送科技特派员</w:t>
      </w:r>
      <w:r>
        <w:rPr>
          <w:rFonts w:hint="eastAsia"/>
        </w:rPr>
        <w:t>1000</w:t>
      </w:r>
      <w:r>
        <w:rPr>
          <w:rFonts w:hint="eastAsia"/>
        </w:rPr>
        <w:t>名，实现乡（村）全覆盖，新建</w:t>
      </w:r>
      <w:r>
        <w:rPr>
          <w:rFonts w:hint="eastAsia"/>
        </w:rPr>
        <w:t>100</w:t>
      </w:r>
      <w:r>
        <w:rPr>
          <w:rFonts w:hint="eastAsia"/>
        </w:rPr>
        <w:t>家众创田园，服务</w:t>
      </w:r>
      <w:r>
        <w:rPr>
          <w:rFonts w:hint="eastAsia"/>
        </w:rPr>
        <w:t>1000</w:t>
      </w:r>
      <w:r>
        <w:rPr>
          <w:rFonts w:hint="eastAsia"/>
        </w:rPr>
        <w:t>家涉农企业，辐射种养殖农户</w:t>
      </w:r>
      <w:r>
        <w:rPr>
          <w:rFonts w:hint="eastAsia"/>
        </w:rPr>
        <w:t>10</w:t>
      </w:r>
      <w:r>
        <w:rPr>
          <w:rFonts w:hint="eastAsia"/>
        </w:rPr>
        <w:t>万户、惠及</w:t>
      </w:r>
      <w:r>
        <w:rPr>
          <w:rFonts w:hint="eastAsia"/>
        </w:rPr>
        <w:t>50</w:t>
      </w:r>
      <w:r>
        <w:rPr>
          <w:rFonts w:hint="eastAsia"/>
        </w:rPr>
        <w:t>万人，累计推广农业新品种面积</w:t>
      </w:r>
      <w:r>
        <w:rPr>
          <w:rFonts w:hint="eastAsia"/>
        </w:rPr>
        <w:t>50</w:t>
      </w:r>
      <w:r>
        <w:rPr>
          <w:rFonts w:hint="eastAsia"/>
        </w:rPr>
        <w:t>万亩，带动年增收</w:t>
      </w:r>
      <w:r>
        <w:rPr>
          <w:rFonts w:hint="eastAsia"/>
        </w:rPr>
        <w:t>20%</w:t>
      </w:r>
      <w:r>
        <w:rPr>
          <w:rFonts w:hint="eastAsia"/>
        </w:rPr>
        <w:t>以上，农业科技贡献率达</w:t>
      </w:r>
      <w:r>
        <w:rPr>
          <w:rFonts w:hint="eastAsia"/>
        </w:rPr>
        <w:t>70%</w:t>
      </w:r>
      <w:r>
        <w:rPr>
          <w:rFonts w:hint="eastAsia"/>
        </w:rPr>
        <w:t>，进一步提升群众获得感、幸福感。</w:t>
      </w:r>
    </w:p>
    <w:p w:rsidR="007B4528" w:rsidRDefault="007B4528">
      <w:pPr>
        <w:ind w:firstLine="420"/>
        <w:jc w:val="left"/>
      </w:pPr>
      <w:r>
        <w:rPr>
          <w:rFonts w:hint="eastAsia"/>
        </w:rPr>
        <w:t>同时，本着聚焦人才下沉、平台做强、农民致富，三方面需求，设计了“科技富农”路线图，设置了创富能人、星创天地、技术共享三个站点，按照每个站点侧重不同的产业和群体，从而推动“千名教授进千村、百个平台助千企、千项成果富万民”举措落地，助力班车开好开稳开远，开出人民满意的幸福班车。</w:t>
      </w:r>
    </w:p>
    <w:p w:rsidR="007B4528" w:rsidRDefault="007B4528">
      <w:pPr>
        <w:ind w:firstLine="420"/>
        <w:jc w:val="left"/>
      </w:pPr>
      <w:r>
        <w:rPr>
          <w:rFonts w:hint="eastAsia"/>
        </w:rPr>
        <w:t>（一）千名教授进千村。深入实施“两进两回”行动，培育一批乡土人才，让农业发展有能人。一是引育农业科技领军人才。到</w:t>
      </w:r>
      <w:r>
        <w:rPr>
          <w:rFonts w:hint="eastAsia"/>
        </w:rPr>
        <w:t>2025</w:t>
      </w:r>
      <w:r>
        <w:rPr>
          <w:rFonts w:hint="eastAsia"/>
        </w:rPr>
        <w:t>年，累计引育农业科技领军人才</w:t>
      </w:r>
      <w:r>
        <w:rPr>
          <w:rFonts w:hint="eastAsia"/>
        </w:rPr>
        <w:t>100</w:t>
      </w:r>
      <w:r>
        <w:rPr>
          <w:rFonts w:hint="eastAsia"/>
        </w:rPr>
        <w:t>名。二是激发科技特派员活力。建立科技特派员“揭榜挂帅”机制，创新五大服务模式。到</w:t>
      </w:r>
      <w:r>
        <w:rPr>
          <w:rFonts w:hint="eastAsia"/>
        </w:rPr>
        <w:t>2025</w:t>
      </w:r>
      <w:r>
        <w:rPr>
          <w:rFonts w:hint="eastAsia"/>
        </w:rPr>
        <w:t>年，选送科技特派员</w:t>
      </w:r>
      <w:r>
        <w:rPr>
          <w:rFonts w:hint="eastAsia"/>
        </w:rPr>
        <w:t>1000</w:t>
      </w:r>
      <w:r>
        <w:rPr>
          <w:rFonts w:hint="eastAsia"/>
        </w:rPr>
        <w:t>名，其中个人</w:t>
      </w:r>
      <w:r>
        <w:rPr>
          <w:rFonts w:hint="eastAsia"/>
        </w:rPr>
        <w:t>600</w:t>
      </w:r>
      <w:r>
        <w:rPr>
          <w:rFonts w:hint="eastAsia"/>
        </w:rPr>
        <w:t>名、团队</w:t>
      </w:r>
      <w:r>
        <w:rPr>
          <w:rFonts w:hint="eastAsia"/>
        </w:rPr>
        <w:t>50</w:t>
      </w:r>
      <w:r>
        <w:rPr>
          <w:rFonts w:hint="eastAsia"/>
        </w:rPr>
        <w:t>个。三是培育本土“双创”人才。到</w:t>
      </w:r>
      <w:r>
        <w:rPr>
          <w:rFonts w:hint="eastAsia"/>
        </w:rPr>
        <w:t>2025</w:t>
      </w:r>
      <w:r>
        <w:rPr>
          <w:rFonts w:hint="eastAsia"/>
        </w:rPr>
        <w:t>年，累计举办各类返乡创业和农业技术培训班</w:t>
      </w:r>
      <w:r>
        <w:rPr>
          <w:rFonts w:hint="eastAsia"/>
        </w:rPr>
        <w:t>300</w:t>
      </w:r>
      <w:r>
        <w:rPr>
          <w:rFonts w:hint="eastAsia"/>
        </w:rPr>
        <w:t>场，培养懂技术、会经营、善管理的本土“双创”人才</w:t>
      </w:r>
      <w:r>
        <w:rPr>
          <w:rFonts w:hint="eastAsia"/>
        </w:rPr>
        <w:t>10000</w:t>
      </w:r>
      <w:r>
        <w:rPr>
          <w:rFonts w:hint="eastAsia"/>
        </w:rPr>
        <w:t>名。</w:t>
      </w:r>
    </w:p>
    <w:p w:rsidR="007B4528" w:rsidRDefault="007B4528">
      <w:pPr>
        <w:ind w:firstLine="420"/>
        <w:jc w:val="left"/>
      </w:pPr>
      <w:r>
        <w:rPr>
          <w:rFonts w:hint="eastAsia"/>
        </w:rPr>
        <w:t>（二）百个平台助千企。以农业科技园区、农业新型研发机构为载体，实施“百千万”行动，助推农业高质量发展。一是强化源头创新。鼓励农业龙头企业联合高校院所组建实验室、企业研究院和研发中心，支持星光农业、惠嘉生物等开展现代农业生物技术、绿色智慧高效农业研究。到</w:t>
      </w:r>
      <w:r>
        <w:rPr>
          <w:rFonts w:hint="eastAsia"/>
        </w:rPr>
        <w:t>2025</w:t>
      </w:r>
      <w:r>
        <w:rPr>
          <w:rFonts w:hint="eastAsia"/>
        </w:rPr>
        <w:t>年，建设市级以上各类新型研发机构</w:t>
      </w:r>
      <w:r>
        <w:rPr>
          <w:rFonts w:hint="eastAsia"/>
        </w:rPr>
        <w:t>20</w:t>
      </w:r>
      <w:r>
        <w:rPr>
          <w:rFonts w:hint="eastAsia"/>
        </w:rPr>
        <w:t>家，争取省级以上农业科技标志性成果</w:t>
      </w:r>
      <w:r>
        <w:rPr>
          <w:rFonts w:hint="eastAsia"/>
        </w:rPr>
        <w:t>10</w:t>
      </w:r>
      <w:r>
        <w:rPr>
          <w:rFonts w:hint="eastAsia"/>
        </w:rPr>
        <w:t>项。二是提升园区效能。创新“农业科技创新</w:t>
      </w:r>
      <w:r>
        <w:rPr>
          <w:rFonts w:hint="eastAsia"/>
        </w:rPr>
        <w:t>+</w:t>
      </w:r>
      <w:r>
        <w:rPr>
          <w:rFonts w:hint="eastAsia"/>
        </w:rPr>
        <w:t>产业集群”发展模式，支持安吉创建国家农高区，高标准建设南浔绿色渔业园区、长兴生态循环农业园区等</w:t>
      </w:r>
      <w:r>
        <w:rPr>
          <w:rFonts w:hint="eastAsia"/>
        </w:rPr>
        <w:t>6</w:t>
      </w:r>
      <w:r>
        <w:rPr>
          <w:rFonts w:hint="eastAsia"/>
        </w:rPr>
        <w:t>家省级农业科技园区。到</w:t>
      </w:r>
      <w:r>
        <w:rPr>
          <w:rFonts w:hint="eastAsia"/>
        </w:rPr>
        <w:t>2025</w:t>
      </w:r>
      <w:r>
        <w:rPr>
          <w:rFonts w:hint="eastAsia"/>
        </w:rPr>
        <w:t>年，带动培育农业高新技术企业</w:t>
      </w:r>
      <w:r>
        <w:rPr>
          <w:rFonts w:hint="eastAsia"/>
        </w:rPr>
        <w:t>100</w:t>
      </w:r>
      <w:r>
        <w:rPr>
          <w:rFonts w:hint="eastAsia"/>
        </w:rPr>
        <w:t>家，辐射涉农企业</w:t>
      </w:r>
      <w:r>
        <w:rPr>
          <w:rFonts w:hint="eastAsia"/>
        </w:rPr>
        <w:t>1000</w:t>
      </w:r>
      <w:r>
        <w:rPr>
          <w:rFonts w:hint="eastAsia"/>
        </w:rPr>
        <w:t>家。三是培育基础单元。建成一批全产业链农村创新创业基地，加快吴兴尹家圩粮油、德清下渚湖水产等</w:t>
      </w:r>
      <w:r>
        <w:rPr>
          <w:rFonts w:hint="eastAsia"/>
        </w:rPr>
        <w:t>5</w:t>
      </w:r>
      <w:r>
        <w:rPr>
          <w:rFonts w:hint="eastAsia"/>
        </w:rPr>
        <w:t>个农业科技创新服务综合体建设，推广天下牧业、新田农业等“企业</w:t>
      </w:r>
      <w:r>
        <w:rPr>
          <w:rFonts w:hint="eastAsia"/>
        </w:rPr>
        <w:t>+</w:t>
      </w:r>
      <w:r>
        <w:rPr>
          <w:rFonts w:hint="eastAsia"/>
        </w:rPr>
        <w:t>基地</w:t>
      </w:r>
      <w:r>
        <w:rPr>
          <w:rFonts w:hint="eastAsia"/>
        </w:rPr>
        <w:t>+</w:t>
      </w:r>
      <w:r>
        <w:rPr>
          <w:rFonts w:hint="eastAsia"/>
        </w:rPr>
        <w:t>农户”创业帮扶模式。到</w:t>
      </w:r>
      <w:r>
        <w:rPr>
          <w:rFonts w:hint="eastAsia"/>
        </w:rPr>
        <w:t>2025</w:t>
      </w:r>
      <w:r>
        <w:rPr>
          <w:rFonts w:hint="eastAsia"/>
        </w:rPr>
        <w:t>年，建成星创天地（众创田园）</w:t>
      </w:r>
      <w:r>
        <w:rPr>
          <w:rFonts w:hint="eastAsia"/>
        </w:rPr>
        <w:t>100</w:t>
      </w:r>
      <w:r>
        <w:rPr>
          <w:rFonts w:hint="eastAsia"/>
        </w:rPr>
        <w:t>家，提供创业工位</w:t>
      </w:r>
      <w:r>
        <w:rPr>
          <w:rFonts w:hint="eastAsia"/>
        </w:rPr>
        <w:t>5000</w:t>
      </w:r>
      <w:r>
        <w:rPr>
          <w:rFonts w:hint="eastAsia"/>
        </w:rPr>
        <w:t>个。</w:t>
      </w:r>
    </w:p>
    <w:p w:rsidR="007B4528" w:rsidRDefault="007B4528">
      <w:pPr>
        <w:ind w:firstLine="420"/>
        <w:jc w:val="left"/>
      </w:pPr>
      <w:r>
        <w:rPr>
          <w:rFonts w:hint="eastAsia"/>
        </w:rPr>
        <w:t>（三）千项成果富万民。聚焦农业主导产业，拓宽农民致富新路径。一是设立农业“双强”专项。在现代生物育种和智慧农机具装备等领域突破一批关键核心技术。到</w:t>
      </w:r>
      <w:r>
        <w:rPr>
          <w:rFonts w:hint="eastAsia"/>
        </w:rPr>
        <w:t>2025</w:t>
      </w:r>
      <w:r>
        <w:rPr>
          <w:rFonts w:hint="eastAsia"/>
        </w:rPr>
        <w:t>年，实施“双强”项目</w:t>
      </w:r>
      <w:r>
        <w:rPr>
          <w:rFonts w:hint="eastAsia"/>
        </w:rPr>
        <w:t>50</w:t>
      </w:r>
      <w:r>
        <w:rPr>
          <w:rFonts w:hint="eastAsia"/>
        </w:rPr>
        <w:t>项，开展种苗育繁推、新型农机装备、病虫害防治等农业科技项目</w:t>
      </w:r>
      <w:r>
        <w:rPr>
          <w:rFonts w:hint="eastAsia"/>
        </w:rPr>
        <w:t>500</w:t>
      </w:r>
      <w:r>
        <w:rPr>
          <w:rFonts w:hint="eastAsia"/>
        </w:rPr>
        <w:t>项。二是完善成果转化机制。推出“</w:t>
      </w:r>
      <w:r>
        <w:rPr>
          <w:rFonts w:hint="eastAsia"/>
        </w:rPr>
        <w:t>@0572</w:t>
      </w:r>
      <w:r>
        <w:rPr>
          <w:rFonts w:hint="eastAsia"/>
        </w:rPr>
        <w:t>校企直通车”，与</w:t>
      </w:r>
      <w:r>
        <w:rPr>
          <w:rFonts w:hint="eastAsia"/>
        </w:rPr>
        <w:t>100</w:t>
      </w:r>
      <w:r>
        <w:rPr>
          <w:rFonts w:hint="eastAsia"/>
        </w:rPr>
        <w:t>家高校院所、农业龙头企业、金融机构建立创新联盟。到</w:t>
      </w:r>
      <w:r>
        <w:rPr>
          <w:rFonts w:hint="eastAsia"/>
        </w:rPr>
        <w:t>2025</w:t>
      </w:r>
      <w:r>
        <w:rPr>
          <w:rFonts w:hint="eastAsia"/>
        </w:rPr>
        <w:t>年，引进新品种</w:t>
      </w:r>
      <w:r>
        <w:rPr>
          <w:rFonts w:hint="eastAsia"/>
        </w:rPr>
        <w:t>200</w:t>
      </w:r>
      <w:r>
        <w:rPr>
          <w:rFonts w:hint="eastAsia"/>
        </w:rPr>
        <w:t>个、推广新技术</w:t>
      </w:r>
      <w:r>
        <w:rPr>
          <w:rFonts w:hint="eastAsia"/>
        </w:rPr>
        <w:t>400</w:t>
      </w:r>
      <w:r>
        <w:rPr>
          <w:rFonts w:hint="eastAsia"/>
        </w:rPr>
        <w:t>项、农业新品种面积</w:t>
      </w:r>
      <w:r>
        <w:rPr>
          <w:rFonts w:hint="eastAsia"/>
        </w:rPr>
        <w:t>50</w:t>
      </w:r>
      <w:r>
        <w:rPr>
          <w:rFonts w:hint="eastAsia"/>
        </w:rPr>
        <w:t>万亩，辐射带动种养殖户</w:t>
      </w:r>
      <w:r>
        <w:rPr>
          <w:rFonts w:hint="eastAsia"/>
        </w:rPr>
        <w:t>10</w:t>
      </w:r>
      <w:r>
        <w:rPr>
          <w:rFonts w:hint="eastAsia"/>
        </w:rPr>
        <w:t>万户。三是创新科技服务模式。建立“技物结合”“技术托管”等服务模式。到</w:t>
      </w:r>
      <w:r>
        <w:rPr>
          <w:rFonts w:hint="eastAsia"/>
        </w:rPr>
        <w:t>2025</w:t>
      </w:r>
      <w:r>
        <w:rPr>
          <w:rFonts w:hint="eastAsia"/>
        </w:rPr>
        <w:t>年，鼓励科技人员与农户结成利益共同体</w:t>
      </w:r>
      <w:r>
        <w:rPr>
          <w:rFonts w:hint="eastAsia"/>
        </w:rPr>
        <w:t>100</w:t>
      </w:r>
      <w:r>
        <w:rPr>
          <w:rFonts w:hint="eastAsia"/>
        </w:rPr>
        <w:t>个，支持长兴、安吉开展全国农业科技社会化服务体系建设试点。</w:t>
      </w:r>
    </w:p>
    <w:p w:rsidR="007B4528" w:rsidRDefault="007B4528">
      <w:pPr>
        <w:ind w:firstLine="420"/>
        <w:jc w:val="right"/>
      </w:pPr>
      <w:r>
        <w:rPr>
          <w:rFonts w:hint="eastAsia"/>
        </w:rPr>
        <w:t>浙江省科技厅</w:t>
      </w:r>
      <w:r>
        <w:rPr>
          <w:rFonts w:hint="eastAsia"/>
        </w:rPr>
        <w:t>2022-03-16</w:t>
      </w:r>
    </w:p>
    <w:p w:rsidR="007B4528" w:rsidRDefault="007B4528" w:rsidP="00DE2B58">
      <w:pPr>
        <w:sectPr w:rsidR="007B4528" w:rsidSect="00DE2B5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392EF7" w:rsidRDefault="00392EF7"/>
    <w:sectPr w:rsidR="00392EF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B4528"/>
    <w:rsid w:val="00392EF7"/>
    <w:rsid w:val="007B45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7B452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7B4528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268</Words>
  <Characters>1531</Characters>
  <Application>Microsoft Office Word</Application>
  <DocSecurity>0</DocSecurity>
  <Lines>12</Lines>
  <Paragraphs>3</Paragraphs>
  <ScaleCrop>false</ScaleCrop>
  <Company>Microsoft</Company>
  <LinksUpToDate>false</LinksUpToDate>
  <CharactersWithSpaces>1796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2022-06-20T14:07:00Z</dcterms:created>
</cp:coreProperties>
</file>