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67E5" w:rsidRDefault="006B67E5" w:rsidP="005F6C80">
      <w:pPr>
        <w:pStyle w:val="1"/>
        <w:spacing w:line="247" w:lineRule="auto"/>
        <w:rPr>
          <w:rFonts w:hint="eastAsia"/>
        </w:rPr>
      </w:pPr>
      <w:r w:rsidRPr="009D0231">
        <w:rPr>
          <w:rFonts w:hint="eastAsia"/>
        </w:rPr>
        <w:t>上海市人民防空行动演练侧记</w:t>
      </w:r>
    </w:p>
    <w:p w:rsidR="006B67E5" w:rsidRDefault="006B67E5" w:rsidP="006B67E5">
      <w:pPr>
        <w:spacing w:line="247" w:lineRule="auto"/>
        <w:ind w:firstLineChars="200" w:firstLine="420"/>
      </w:pPr>
      <w:r>
        <w:rPr>
          <w:rFonts w:hint="eastAsia"/>
        </w:rPr>
        <w:t>百米烟幕中空抛雷形成拦截网，熊熊火焰前救援队铸就“铁壁铜墙”，直升机、无人机、各式车辆形成立体防护力量……</w:t>
      </w:r>
      <w:r>
        <w:t>5</w:t>
      </w:r>
      <w:r>
        <w:t>月</w:t>
      </w:r>
      <w:r>
        <w:t>28</w:t>
      </w:r>
      <w:r>
        <w:t>日，上海市人民防空行动演练展示出的一系列新器材、新战法，让观摩人员印象深刻。</w:t>
      </w:r>
    </w:p>
    <w:p w:rsidR="006B67E5" w:rsidRDefault="006B67E5" w:rsidP="006B67E5">
      <w:pPr>
        <w:spacing w:line="247" w:lineRule="auto"/>
        <w:ind w:firstLineChars="200" w:firstLine="420"/>
      </w:pPr>
      <w:r>
        <w:rPr>
          <w:rFonts w:hint="eastAsia"/>
        </w:rPr>
        <w:t>上海市是我国经济、贸易、科技创新中心，被誉为“改革开放排头兵、创新发展先行者”。近年来，全市人防系统充分借助当地经济社会发展的先行优势，把防护器材更新换代与战法研究创新、专业队伍能力锤炼结合起来，为铸就坚不可摧的护民之盾奠定了坚实基础。</w:t>
      </w:r>
    </w:p>
    <w:p w:rsidR="006B67E5" w:rsidRDefault="006B67E5" w:rsidP="006B67E5">
      <w:pPr>
        <w:spacing w:line="247" w:lineRule="auto"/>
        <w:ind w:firstLineChars="200" w:firstLine="420"/>
      </w:pPr>
      <w:r>
        <w:rPr>
          <w:rFonts w:hint="eastAsia"/>
        </w:rPr>
        <w:t>新装备担当演兵场主角</w:t>
      </w:r>
    </w:p>
    <w:p w:rsidR="006B67E5" w:rsidRDefault="006B67E5" w:rsidP="006B67E5">
      <w:pPr>
        <w:spacing w:line="247" w:lineRule="auto"/>
        <w:ind w:firstLineChars="200" w:firstLine="420"/>
      </w:pPr>
      <w:r>
        <w:rPr>
          <w:rFonts w:hint="eastAsia"/>
        </w:rPr>
        <w:t>近年来防范无人机对重要目标进行攻击，成为防空袭斗争面临的新课题。演练中，闵行区人防专业队运用“低空神盾”无人机防控系统，成功破解了这道课题。他们采取无线电压制、卫星导航诱骗等手段，中断“敌”无人机群与地面操控手的通信联络，使其迫降成为“瓮中之鳖”。</w:t>
      </w:r>
    </w:p>
    <w:p w:rsidR="006B67E5" w:rsidRDefault="006B67E5" w:rsidP="006B67E5">
      <w:pPr>
        <w:spacing w:line="247" w:lineRule="auto"/>
        <w:ind w:firstLineChars="200" w:firstLine="420"/>
      </w:pPr>
      <w:r>
        <w:rPr>
          <w:rFonts w:hint="eastAsia"/>
        </w:rPr>
        <w:t>闵行区民防办工作人员介绍说，这套防控系统具有无线电侦测、雷达探测、光电跟踪等多项功能，可通过高精度、多频段、全维度的低空探测，实现对“低、慢、小”飞行目标的有效识别和连续跟踪，达成迫降、驱离等反制目的。</w:t>
      </w:r>
    </w:p>
    <w:p w:rsidR="006B67E5" w:rsidRDefault="006B67E5" w:rsidP="006B67E5">
      <w:pPr>
        <w:spacing w:line="247" w:lineRule="auto"/>
        <w:ind w:firstLineChars="200" w:firstLine="420"/>
      </w:pPr>
      <w:r>
        <w:rPr>
          <w:rFonts w:hint="eastAsia"/>
        </w:rPr>
        <w:t>“低空神盾”无人机防控系统为防护目标戴上“金钟罩”，消防机器人则在消除空袭次生灾害中大显神通。空袭最易引发火灾，这类火灾不仅火势大，而且掺杂着不少有毒有害物质，扑救起来非常困难。而消防机器人既能喷射水柱精准压灭火点，也能以“金刚不坏之身”抵御有毒有害物质的侵袭，完成常人难以完成的任务。</w:t>
      </w:r>
    </w:p>
    <w:p w:rsidR="006B67E5" w:rsidRDefault="006B67E5" w:rsidP="006B67E5">
      <w:pPr>
        <w:spacing w:line="247" w:lineRule="auto"/>
        <w:ind w:firstLineChars="200" w:firstLine="420"/>
      </w:pPr>
      <w:r>
        <w:rPr>
          <w:rFonts w:hint="eastAsia"/>
        </w:rPr>
        <w:t>无人机防控系统和消防机器人，只是上海人防系统运用高科技提高防护能力的一个缩影。演练期间，上海人防系统展示出来的</w:t>
      </w:r>
      <w:r>
        <w:t>100</w:t>
      </w:r>
      <w:r>
        <w:t>余套各类装备器材让人眼前一亮，这些装备器材涉及指挥通信、末端抗击、应急救援等各个方面，具有较高的自动化、智能化水平。</w:t>
      </w:r>
    </w:p>
    <w:p w:rsidR="006B67E5" w:rsidRDefault="006B67E5" w:rsidP="006B67E5">
      <w:pPr>
        <w:spacing w:line="247" w:lineRule="auto"/>
        <w:ind w:firstLineChars="200" w:firstLine="420"/>
      </w:pPr>
      <w:r>
        <w:rPr>
          <w:rFonts w:hint="eastAsia"/>
        </w:rPr>
        <w:t>“这些装备器材由</w:t>
      </w:r>
      <w:r>
        <w:t>8</w:t>
      </w:r>
      <w:r>
        <w:t>家科研院所、企业研发完成。</w:t>
      </w:r>
      <w:r>
        <w:t>”</w:t>
      </w:r>
      <w:r>
        <w:t>上海市民防办主任钟杰向记者介绍，现代空袭作战目标定位准、杀伤能力强，仅靠传统的防空设施难以抵御。他们充分发挥上海科技资源雄厚的优势，联合相关单位不断打磨手中的</w:t>
      </w:r>
      <w:r>
        <w:t>“</w:t>
      </w:r>
      <w:r>
        <w:t>金刚钻</w:t>
      </w:r>
      <w:r>
        <w:t>”</w:t>
      </w:r>
      <w:r>
        <w:t>，大大提高了人防装备的科技含量和实战能力。</w:t>
      </w:r>
    </w:p>
    <w:p w:rsidR="006B67E5" w:rsidRDefault="006B67E5" w:rsidP="006B67E5">
      <w:pPr>
        <w:spacing w:line="247" w:lineRule="auto"/>
        <w:ind w:firstLineChars="200" w:firstLine="420"/>
      </w:pPr>
      <w:r>
        <w:rPr>
          <w:rFonts w:hint="eastAsia"/>
        </w:rPr>
        <w:t>为重要目标织就保护网</w:t>
      </w:r>
    </w:p>
    <w:p w:rsidR="006B67E5" w:rsidRDefault="006B67E5" w:rsidP="006B67E5">
      <w:pPr>
        <w:spacing w:line="247" w:lineRule="auto"/>
        <w:ind w:firstLineChars="200" w:firstLine="420"/>
      </w:pPr>
      <w:r>
        <w:rPr>
          <w:rFonts w:hint="eastAsia"/>
        </w:rPr>
        <w:t>在人们印象中，空情预警的方式是拉响防空警报。演练中，参加人口疏散演练人员首先听到头项“呜——呜”的警报声，紧接着又听到了身上手机响起的“噌——噌”短信提示音：敌机即将对我市实施空袭，请大家不要惊慌，听从引导人员指挥，迅速进入附近人防工程隐蔽……同时，巡检无人机开启持续喊话模式，志愿者引导群众有序疏散。</w:t>
      </w:r>
    </w:p>
    <w:p w:rsidR="006B67E5" w:rsidRDefault="006B67E5" w:rsidP="006B67E5">
      <w:pPr>
        <w:spacing w:line="247" w:lineRule="auto"/>
        <w:ind w:firstLineChars="200" w:firstLine="420"/>
      </w:pPr>
      <w:r>
        <w:rPr>
          <w:rFonts w:hint="eastAsia"/>
        </w:rPr>
        <w:t>针对大城市人口密度高、流动性大的特点，上海市民防办将防空警报信号纳入全市应急信息发布系统，实现固定音响警报信号与手机移动终端、广播电视等手段联动，以语音、文字等形式同步发放，确保户外与户内、地上与地下的人员全部接收到警报信息。</w:t>
      </w:r>
    </w:p>
    <w:p w:rsidR="006B67E5" w:rsidRDefault="006B67E5" w:rsidP="006B67E5">
      <w:pPr>
        <w:spacing w:line="247" w:lineRule="auto"/>
        <w:ind w:firstLineChars="200" w:firstLine="420"/>
      </w:pPr>
      <w:r>
        <w:rPr>
          <w:rFonts w:hint="eastAsia"/>
        </w:rPr>
        <w:t>民众对防空警报的知晓率要达到</w:t>
      </w:r>
      <w:r>
        <w:t>100%</w:t>
      </w:r>
      <w:r>
        <w:t>，重要经济目标的防护也要万无一失。市民防办副主任汪耀明介绍说，以前人防演练多侧重于防空预警和人员疏散，对重要经济目标防护重视不够。此次演练，人防系统将重要经济目标防护与人员疏散隐蔽放在同等重要位置，设置综合课目，开展实兵实地训练，为战时确保人员、目标双重安全摸索方法路子。</w:t>
      </w:r>
    </w:p>
    <w:p w:rsidR="006B67E5" w:rsidRDefault="006B67E5" w:rsidP="006B67E5">
      <w:pPr>
        <w:spacing w:line="247" w:lineRule="auto"/>
        <w:ind w:firstLineChars="200" w:firstLine="420"/>
      </w:pPr>
      <w:r>
        <w:rPr>
          <w:rFonts w:hint="eastAsia"/>
        </w:rPr>
        <w:t>记者在演练现场看到，巨大的烟雾笼罩住防护目标，空中满是闪闪发亮的金属箔片和火红色的热源点，数个黑色氦气球悬挂着角反射器腾空而起……人防伪装干扰专业队利用高新装备，抛射箔条干扰弹、红外诱饵弹，对“敌”采用隐藏、迷惑、干扰等多种方式，为重要目标织就多道保护网。</w:t>
      </w:r>
    </w:p>
    <w:p w:rsidR="006B67E5" w:rsidRDefault="006B67E5" w:rsidP="006B67E5">
      <w:pPr>
        <w:spacing w:line="247" w:lineRule="auto"/>
        <w:ind w:firstLineChars="200" w:firstLine="420"/>
      </w:pPr>
      <w:r>
        <w:rPr>
          <w:rFonts w:hint="eastAsia"/>
        </w:rPr>
        <w:t>汪耀明介绍说，未来信息化战场高度透明，人员与目标防护难度增大，他们借助上海市健全的应急管理体系，在防得早、护得严上积极探索，努力让战时损失降到最低。</w:t>
      </w:r>
    </w:p>
    <w:p w:rsidR="006B67E5" w:rsidRDefault="006B67E5" w:rsidP="006B67E5">
      <w:pPr>
        <w:spacing w:line="247" w:lineRule="auto"/>
        <w:ind w:firstLineChars="200" w:firstLine="420"/>
      </w:pPr>
      <w:r>
        <w:rPr>
          <w:rFonts w:hint="eastAsia"/>
        </w:rPr>
        <w:t>专业力量密切配合联动</w:t>
      </w:r>
    </w:p>
    <w:p w:rsidR="006B67E5" w:rsidRDefault="006B67E5" w:rsidP="006B67E5">
      <w:pPr>
        <w:spacing w:line="247" w:lineRule="auto"/>
        <w:ind w:firstLineChars="200" w:firstLine="420"/>
      </w:pPr>
      <w:r>
        <w:rPr>
          <w:rFonts w:hint="eastAsia"/>
        </w:rPr>
        <w:t>“接到上级指令，进入倒塌建筑物内开始搜救行动……”演练中，现场指挥员一声令下，</w:t>
      </w:r>
      <w:r>
        <w:t>8</w:t>
      </w:r>
      <w:r>
        <w:t>支人防专业队并肩上阵：搜救队利用先进器材发现</w:t>
      </w:r>
      <w:r>
        <w:t>“</w:t>
      </w:r>
      <w:r>
        <w:t>被埋人员</w:t>
      </w:r>
      <w:r>
        <w:t>”</w:t>
      </w:r>
      <w:r>
        <w:t>，医疗救护队对</w:t>
      </w:r>
      <w:r>
        <w:t>“</w:t>
      </w:r>
      <w:r>
        <w:t>伤员</w:t>
      </w:r>
      <w:r>
        <w:t>”</w:t>
      </w:r>
      <w:r>
        <w:t>进行紧急救治，并动用直升机转运</w:t>
      </w:r>
      <w:r>
        <w:t>“</w:t>
      </w:r>
      <w:r>
        <w:t>危重伤员</w:t>
      </w:r>
      <w:r>
        <w:t>”</w:t>
      </w:r>
      <w:r>
        <w:t>；工程抢修队利用大型机械对倒塌建筑物起吊清理，配合对</w:t>
      </w:r>
      <w:r>
        <w:t>“</w:t>
      </w:r>
      <w:r>
        <w:t>被埋人员</w:t>
      </w:r>
      <w:r>
        <w:t>”</w:t>
      </w:r>
      <w:r>
        <w:t>的搜救；防化洗消队对</w:t>
      </w:r>
      <w:r>
        <w:t>“</w:t>
      </w:r>
      <w:r>
        <w:t>受污染区域</w:t>
      </w:r>
      <w:r>
        <w:t>”</w:t>
      </w:r>
      <w:r>
        <w:t>进行洗消作业，环境监测分队携带复合式气体检测仪、测爆仪等专业设备，全程监测有毒有害气体浓度与危害系数</w:t>
      </w:r>
      <w:r>
        <w:t>……</w:t>
      </w:r>
    </w:p>
    <w:p w:rsidR="006B67E5" w:rsidRDefault="006B67E5" w:rsidP="006B67E5">
      <w:pPr>
        <w:spacing w:line="247" w:lineRule="auto"/>
        <w:ind w:firstLineChars="200" w:firstLine="420"/>
      </w:pPr>
      <w:r>
        <w:rPr>
          <w:rFonts w:hint="eastAsia"/>
        </w:rPr>
        <w:t>一次空袭往往产生多种次生灾害，救援任务十分繁重。上阵的人防专业队既独立作业，又紧密配合，使救援行动环环相扣，效率大幅提高。</w:t>
      </w:r>
    </w:p>
    <w:p w:rsidR="006B67E5" w:rsidRDefault="006B67E5" w:rsidP="006B67E5">
      <w:pPr>
        <w:spacing w:line="247" w:lineRule="auto"/>
        <w:ind w:firstLineChars="200" w:firstLine="420"/>
      </w:pPr>
      <w:r>
        <w:rPr>
          <w:rFonts w:hint="eastAsia"/>
        </w:rPr>
        <w:t>“人防专业队首先要专业。”钟杰告诉记者，他们充分发挥上海地区行业门类齐全、装备技术先进的优势，不断调整优化人防专业队伍结构。目前，他们在建强传统队伍的基础上，正加快新型专业队伍建设，做到未来防空袭需要什么专业，就编组什么专业分队。</w:t>
      </w:r>
    </w:p>
    <w:p w:rsidR="006B67E5" w:rsidRDefault="006B67E5" w:rsidP="006B67E5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考虑到人防专业队未来战争中需要经历血与火的考验，他们把岗位练兵与集中训练、综合演练、实际锻炼结合起来，不断强化队伍的战斗精神，确保遇有任务能够拉得出、用得上、打得赢。</w:t>
      </w:r>
    </w:p>
    <w:p w:rsidR="006B67E5" w:rsidRDefault="006B67E5" w:rsidP="006B67E5">
      <w:pPr>
        <w:spacing w:line="247" w:lineRule="auto"/>
        <w:ind w:firstLineChars="200" w:firstLine="420"/>
        <w:jc w:val="right"/>
        <w:rPr>
          <w:rFonts w:hint="eastAsia"/>
        </w:rPr>
      </w:pPr>
      <w:r>
        <w:rPr>
          <w:rFonts w:hint="eastAsia"/>
        </w:rPr>
        <w:t>百度文库</w:t>
      </w:r>
      <w:smartTag w:uri="urn:schemas-microsoft-com:office:smarttags" w:element="chsdate">
        <w:smartTagPr>
          <w:attr w:name="IsROCDate" w:val="False"/>
          <w:attr w:name="IsLunarDate" w:val="False"/>
          <w:attr w:name="Day" w:val="6"/>
          <w:attr w:name="Month" w:val="7"/>
          <w:attr w:name="Year" w:val="2019"/>
        </w:smartTagPr>
        <w:r>
          <w:t>2019-7-</w:t>
        </w:r>
        <w:r>
          <w:rPr>
            <w:rFonts w:hint="eastAsia"/>
          </w:rPr>
          <w:t>6</w:t>
        </w:r>
      </w:smartTag>
    </w:p>
    <w:p w:rsidR="006B67E5" w:rsidRDefault="006B67E5" w:rsidP="00D979F4">
      <w:pPr>
        <w:sectPr w:rsidR="006B67E5" w:rsidSect="00D979F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C6764" w:rsidRDefault="007C6764"/>
    <w:sectPr w:rsidR="007C67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B67E5"/>
    <w:rsid w:val="006B67E5"/>
    <w:rsid w:val="007C67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B67E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B67E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B67E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295</Words>
  <Characters>1688</Characters>
  <Application>Microsoft Office Word</Application>
  <DocSecurity>0</DocSecurity>
  <Lines>14</Lines>
  <Paragraphs>3</Paragraphs>
  <ScaleCrop>false</ScaleCrop>
  <Company>Microsoft</Company>
  <LinksUpToDate>false</LinksUpToDate>
  <CharactersWithSpaces>1980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2022-07-08T05:44:00Z</dcterms:created>
</cp:coreProperties>
</file>