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A8" w:rsidRDefault="00B823A8" w:rsidP="00F52669">
      <w:pPr>
        <w:pStyle w:val="1"/>
        <w:spacing w:line="242" w:lineRule="auto"/>
        <w:rPr>
          <w:rFonts w:hint="eastAsia"/>
        </w:rPr>
      </w:pPr>
      <w:r w:rsidRPr="00DA0DB0">
        <w:rPr>
          <w:rFonts w:hint="eastAsia"/>
        </w:rPr>
        <w:t>浅谈构建全民防空防灾宣传教育体系的几点体会</w:t>
      </w:r>
    </w:p>
    <w:p w:rsidR="00B823A8" w:rsidRDefault="00B823A8" w:rsidP="00B823A8">
      <w:pPr>
        <w:spacing w:line="242" w:lineRule="auto"/>
        <w:ind w:firstLineChars="200" w:firstLine="420"/>
      </w:pPr>
      <w:r>
        <w:t>2014</w:t>
      </w:r>
      <w:r>
        <w:t>年初，我县在全国人防系统率先提出构建县域全民防空防灾宣传教育体系的工作理念和思路，并把它作为推进民防宣教工作转型升级的重要抓手付诸于具体实践，至今已有三年多了。几年来，我们始终围绕构建融机构、队伍、载体、机制建设四位一体的全民防空防灾宣传教育体系目标，善于反思，用心实干，取得了令人耳目一新的工作成果，有效地推动了全县人防（民防）事业不断前行。在这里，我主要汇报交流三个方面的粗浅体会。</w:t>
      </w:r>
    </w:p>
    <w:p w:rsidR="00B823A8" w:rsidRDefault="00B823A8" w:rsidP="00B823A8">
      <w:pPr>
        <w:spacing w:line="242" w:lineRule="auto"/>
        <w:ind w:firstLineChars="200" w:firstLine="420"/>
      </w:pPr>
      <w:r>
        <w:rPr>
          <w:rFonts w:hint="eastAsia"/>
        </w:rPr>
        <w:t>一、构建全民防空防灾宣传教育体系的初衷</w:t>
      </w:r>
    </w:p>
    <w:p w:rsidR="00B823A8" w:rsidRDefault="00B823A8" w:rsidP="00B823A8">
      <w:pPr>
        <w:spacing w:line="242" w:lineRule="auto"/>
        <w:ind w:firstLineChars="200" w:firstLine="420"/>
      </w:pPr>
      <w:r>
        <w:rPr>
          <w:rFonts w:hint="eastAsia"/>
        </w:rPr>
        <w:t>当时提出构建全民防空防灾宣传教育体系的理念和思路，不是简单地为了创新而改变一下提法，而是出于对以往民防宣教工作长期停留在“涛声依旧”状态的一种反思和研判，主要是基于三个方面的考量。</w:t>
      </w:r>
    </w:p>
    <w:p w:rsidR="00B823A8" w:rsidRDefault="00B823A8" w:rsidP="00B823A8">
      <w:pPr>
        <w:spacing w:line="242" w:lineRule="auto"/>
        <w:ind w:firstLineChars="200" w:firstLine="420"/>
      </w:pPr>
      <w:r>
        <w:t>1.</w:t>
      </w:r>
      <w:r>
        <w:t>有助于更加全面有效地履行人防部门的职能使命。</w:t>
      </w:r>
      <w:r>
        <w:t>“</w:t>
      </w:r>
      <w:r>
        <w:t>战时防空、平时服务、应急支援</w:t>
      </w:r>
      <w:r>
        <w:t>”</w:t>
      </w:r>
      <w:r>
        <w:t>是党中央、国务院、中央军委赋予人防部门的使命任务。但县级人防部门客观上由于机构不够健全、人手少、履职能力是有缺陷的。我国作为世界上自然灾害最为严重的国家之一</w:t>
      </w:r>
      <w:r>
        <w:t>,</w:t>
      </w:r>
      <w:r>
        <w:t>灾害种类多，分布地域广，发生频率高，造成损失重，已成为我国的基本国情，因此各级基层职能部门如何向广大民众普及推广防灾减灾知识，提高人民群众的自护、自救、互救能力，这是一项面广量大的艰巨任务，需要政府主导、部门协作、社会支持、群众参与，才能取得实效。作为人防（民防）部门在这方</w:t>
      </w:r>
      <w:r>
        <w:rPr>
          <w:rFonts w:hint="eastAsia"/>
        </w:rPr>
        <w:t>面有着义不容辞的责任，这是人防（民防）部门履行平时服务、应急支援使命的极其重要的内容，也是当前基层迫切需要加强的一种社会公益服务。</w:t>
      </w:r>
    </w:p>
    <w:p w:rsidR="00B823A8" w:rsidRDefault="00B823A8" w:rsidP="00B823A8">
      <w:pPr>
        <w:spacing w:line="242" w:lineRule="auto"/>
        <w:ind w:firstLineChars="200" w:firstLine="420"/>
      </w:pPr>
      <w:r>
        <w:t>2.</w:t>
      </w:r>
      <w:r>
        <w:t>有助于破解县域人防（民防）宣教工作的</w:t>
      </w:r>
      <w:r>
        <w:t>“</w:t>
      </w:r>
      <w:r>
        <w:t>短板</w:t>
      </w:r>
      <w:r>
        <w:t>”</w:t>
      </w:r>
      <w:r>
        <w:t>现象。</w:t>
      </w:r>
    </w:p>
    <w:p w:rsidR="00B823A8" w:rsidRDefault="00B823A8" w:rsidP="00B823A8">
      <w:pPr>
        <w:spacing w:line="242" w:lineRule="auto"/>
        <w:ind w:firstLineChars="200" w:firstLine="420"/>
      </w:pPr>
      <w:r>
        <w:rPr>
          <w:rFonts w:hint="eastAsia"/>
        </w:rPr>
        <w:t>我认为，当前，社会各界和人民群众对人防（民防）建设的关注度和认知度不高，支持参与热情不够，既有社会公众长期处于和平年代容易产生思想上麻痹症的客观原因，更有人防系统部分干部思想僵化、安于现状的主观原因。主要表现在：部分领导在思想认知上发生偏差，未能把人防（民防）宣教工作摆上重要位置，满足于只要完成上级布置的工作任务就可以交差的状态；培育打造宣教骨干措施乏力，导致基层单位民防宣教工作长期无人抓；此外，民防宣教工作长期存在一种零打散敲、形式呆板、浅尝辄止、长效机制缺乏的状态，导致此项工作的实效性、吸引力大打折扣，长此以往，使民防宣教工作整体上很难有实质性的提升，也无法得到社会公众的认可。</w:t>
      </w:r>
    </w:p>
    <w:p w:rsidR="00B823A8" w:rsidRDefault="00B823A8" w:rsidP="00B823A8">
      <w:pPr>
        <w:spacing w:line="242" w:lineRule="auto"/>
        <w:ind w:firstLineChars="200" w:firstLine="420"/>
      </w:pPr>
      <w:r>
        <w:t>3.</w:t>
      </w:r>
      <w:r>
        <w:t>有助于营造全社会关心、支持、参与人防（民防）事业科学发展的良好环境。</w:t>
      </w:r>
    </w:p>
    <w:p w:rsidR="00B823A8" w:rsidRDefault="00B823A8" w:rsidP="00B823A8">
      <w:pPr>
        <w:spacing w:line="242" w:lineRule="auto"/>
        <w:ind w:firstLineChars="200" w:firstLine="420"/>
      </w:pPr>
      <w:r>
        <w:t>2014</w:t>
      </w:r>
      <w:r>
        <w:t>年</w:t>
      </w:r>
      <w:r>
        <w:t>12</w:t>
      </w:r>
      <w:r>
        <w:t>月，党中央、国务院、中央军委出台了《关于深入推进人民防空改革发展若干问题的决定》，对人防的性质定位是：人民防空是国防的重要组成部分，是军事斗争准备的重要方面，是全民性的防护工作和利国利民的公益事业。怎样把这项全民性的防护工作和利国利民的公益事业在基层落到实处，需要我们在抓好人防指挥通信、防护工程、疏散基地建设等</w:t>
      </w:r>
      <w:r>
        <w:t>“</w:t>
      </w:r>
      <w:r>
        <w:t>硬实力</w:t>
      </w:r>
      <w:r>
        <w:t>”</w:t>
      </w:r>
      <w:r>
        <w:t>的同时，把抓好民防宣教工作作为提升县级人防（民防）建设</w:t>
      </w:r>
      <w:r>
        <w:t>“</w:t>
      </w:r>
      <w:r>
        <w:t>软实力</w:t>
      </w:r>
      <w:r>
        <w:t>”</w:t>
      </w:r>
      <w:r>
        <w:t>的一项基础工程来谋划与推进，才能使广大人民群众更好地了解支持参与人防（民防）建设，人防（民防）发展的外部环境才能</w:t>
      </w:r>
      <w:r>
        <w:rPr>
          <w:rFonts w:hint="eastAsia"/>
        </w:rPr>
        <w:t>得到有效改善。</w:t>
      </w:r>
    </w:p>
    <w:p w:rsidR="00B823A8" w:rsidRDefault="00B823A8" w:rsidP="00B823A8">
      <w:pPr>
        <w:spacing w:line="242" w:lineRule="auto"/>
        <w:ind w:firstLineChars="200" w:firstLine="420"/>
      </w:pPr>
      <w:r>
        <w:rPr>
          <w:rFonts w:hint="eastAsia"/>
        </w:rPr>
        <w:t>二、紧扣构建全民防空防灾宣传教育体系的关键环节，精准发力</w:t>
      </w:r>
    </w:p>
    <w:p w:rsidR="00B823A8" w:rsidRDefault="00B823A8" w:rsidP="00B823A8">
      <w:pPr>
        <w:spacing w:line="242" w:lineRule="auto"/>
        <w:ind w:firstLineChars="200" w:firstLine="420"/>
      </w:pPr>
      <w:r>
        <w:rPr>
          <w:rFonts w:hint="eastAsia"/>
        </w:rPr>
        <w:t>所谓体系，就是由若干相互独立、又相互联系的要素构成的系统。全民防空防灾宣传教育体系，就是依据国家防空防灾的法律法规及开展防空防灾教育的指导思想、基本原则和主要目标，整合县域内相关部门和社会组织资源而形成的面向全民、覆盖全区域，贯穿全过程，具有科学性、系统性和可行性的一种宣传教育方式、方法。从我县近几年来的探索实践看，重点是围绕机构、队伍、载体、机制四大要素构建全民防空防灾宣传教育体系，取得的效果应该是十分明显的，多年的实践也进一步坚定了我们的工作信心和决心。我个人认为，只要在这四个主要环节上精准发力，那么，我们的防空防灾宣传教育工作将会呈现出令人满意的生机和活力，社会各界和人民群众对人防（民防）工作的认知度将会大大提升。</w:t>
      </w:r>
    </w:p>
    <w:p w:rsidR="00B823A8" w:rsidRDefault="00B823A8" w:rsidP="00B823A8">
      <w:pPr>
        <w:spacing w:line="242" w:lineRule="auto"/>
        <w:ind w:firstLineChars="200" w:firstLine="420"/>
      </w:pPr>
      <w:r>
        <w:t>1.</w:t>
      </w:r>
      <w:r>
        <w:t>机构建设在探索中健全。我们坚持以务实管用为导向，不设立没有实质性作用的组织领导机构。一是成立了由县人防办、教育局、国教办三部门组成的县人防（民防）宣传教育工作领导小组，主要承担统筹协调年度民防宣教重点事项落实工作。二是根据我县学校、幼儿园民防教育已实现全覆盖的现状，</w:t>
      </w:r>
      <w:r>
        <w:t>2015</w:t>
      </w:r>
      <w:r>
        <w:t>年</w:t>
      </w:r>
      <w:r>
        <w:t>5</w:t>
      </w:r>
      <w:r>
        <w:t>月，我们与县教育局联合成立了县学校民防教育教研指导中心，由</w:t>
      </w:r>
      <w:r>
        <w:t>15</w:t>
      </w:r>
      <w:r>
        <w:t>名民防教育骨干教师组成，并设立了三个教研大组，承担全县</w:t>
      </w:r>
      <w:r>
        <w:t>70</w:t>
      </w:r>
      <w:r>
        <w:t>余所初中、小学、幼儿园民防教育计划落实、师资培训、教研活动筹划实施，年度考核评估等工作。三是近期，我县正在积极</w:t>
      </w:r>
      <w:r>
        <w:rPr>
          <w:rFonts w:hint="eastAsia"/>
        </w:rPr>
        <w:t>筹备县民防协会变更为县民防教育协会的相关工作，力争九月份完成，这样我县就可以初步形成行政性协调机构——县民防宣教工作领导小组；专业教研机构——县学校民防教育教研指导中心；专业社会组织——县民防教育协会三位一体优势互补的机构建设格局。</w:t>
      </w:r>
    </w:p>
    <w:p w:rsidR="00B823A8" w:rsidRDefault="00B823A8" w:rsidP="00B823A8">
      <w:pPr>
        <w:spacing w:line="242" w:lineRule="auto"/>
        <w:ind w:firstLineChars="200" w:firstLine="420"/>
      </w:pPr>
      <w:r>
        <w:t>2.</w:t>
      </w:r>
      <w:r>
        <w:t>队伍建设在实践中建强。我们坚持以精干、热心、能履职为目标，着力推进学校民防教师和基层民防宣传员队伍建设，重点是不断提升宣教骨干的业务素质，提高他们的履职能力。近几年来，先后委托湖州民防学院和浙江民防学院举办了两期师资培训班，培训骨干</w:t>
      </w:r>
      <w:r>
        <w:t>100</w:t>
      </w:r>
      <w:r>
        <w:t>余名。创办了</w:t>
      </w:r>
      <w:r>
        <w:t>“</w:t>
      </w:r>
      <w:r>
        <w:t>嘉善民防讲堂</w:t>
      </w:r>
      <w:r>
        <w:t>”</w:t>
      </w:r>
      <w:r>
        <w:t>，举办民防宣传员短期培训班，邀请了上海及本省相关专家对民防宣讲骨干进行专题辅导，至今已受训近千人次。每年对优秀民防宣教骨干进行适当的表彰奖励，以此调动他们的履职积极性和主动性。今年四月，我县又制订出台了《嘉善县民防宣传员管理办法》，并部署开展</w:t>
      </w:r>
      <w:r>
        <w:rPr>
          <w:rFonts w:hint="eastAsia"/>
        </w:rPr>
        <w:t>了对基层民防宣传员的调整充实工作，下一步将统一颁发聘书。</w:t>
      </w:r>
    </w:p>
    <w:p w:rsidR="00B823A8" w:rsidRDefault="00B823A8" w:rsidP="00B823A8">
      <w:pPr>
        <w:spacing w:line="242" w:lineRule="auto"/>
        <w:ind w:firstLineChars="200" w:firstLine="420"/>
      </w:pPr>
      <w:r>
        <w:t>3.</w:t>
      </w:r>
      <w:r>
        <w:t>载体建设在创新中突破。我们坚持以提高民防宣教工作的实效性和吸引力为落脚点，积极探索，并取得了重大突破。一是国家防空防灾宣传教育技能训练（嘉善）基地正在加快建设，该基地依托姚庄镇民防应急疏散基地指挥保障管理中心而建设，是一个融市民、学生参观体验，人防系统从业骨干业务培训为一体的专业性民防教育训练场所，其中民防教育体验馆布展面积</w:t>
      </w:r>
      <w:r>
        <w:t>1500</w:t>
      </w:r>
      <w:r>
        <w:t>多平方米，投资估算</w:t>
      </w:r>
      <w:r>
        <w:t>1000</w:t>
      </w:r>
      <w:r>
        <w:t>万元，分序厅、人民防空厅、公共安全三个展区，预计</w:t>
      </w:r>
      <w:r>
        <w:t>10</w:t>
      </w:r>
      <w:r>
        <w:t>月竣工并投入使用。二是借助外力策划实施各类主题系列活动，近几年来，分别联合县报社、县妇联、嘉善在</w:t>
      </w:r>
      <w:r>
        <w:rPr>
          <w:rFonts w:hint="eastAsia"/>
        </w:rPr>
        <w:t>线策划开展了“</w:t>
      </w:r>
      <w:r>
        <w:t>5.12”</w:t>
      </w:r>
      <w:r>
        <w:t>防灾减灾日系列活动，努力扩大宣教覆盖面和影响力。并认真开展了民防宣教示范村、示范企业的创建活动，使民防知识技能和宣教覆盖面延伸到农村和重点企业。三是持之以恒办好人防门户网站，委托嘉善在线进行维护和管理，每年门户网站的信息上传数量保持在全省前列，今年上半年，已上传信息报道达到</w:t>
      </w:r>
      <w:r>
        <w:t>200</w:t>
      </w:r>
      <w:r>
        <w:t>多篇，去年，网站的浏览量达到了</w:t>
      </w:r>
      <w:r>
        <w:t>38</w:t>
      </w:r>
      <w:r>
        <w:t>万次。</w:t>
      </w:r>
    </w:p>
    <w:p w:rsidR="00B823A8" w:rsidRDefault="00B823A8" w:rsidP="00B823A8">
      <w:pPr>
        <w:spacing w:line="242" w:lineRule="auto"/>
        <w:ind w:firstLineChars="200" w:firstLine="420"/>
      </w:pPr>
      <w:r>
        <w:t>4.</w:t>
      </w:r>
      <w:r>
        <w:t>机制建设在运行中完善。我们坚持以实现民防宣传教育常态化、制度化为重点，不断建立完善长效工作机制。一是健全完善工作推进落实机制。将民防宣教工作纳入县人防对镇（街道）社区人防（民防）工作目标责任制，确定相应分值。同时，对学校、幼儿园连续多年进行了民防教育专项考核。二是建立工作研讨机制，邀请国家、省、市人防部门及民防学院领导、专家为我县的民防宣教工作进行点评和指导。三是建立合作交流机制。分别与上海市民防教育培训中心和浙江民防学院、湖州民防学院建立了比较密切的交流合作机制。如：湖州民防学院还在我县丁栅中心学校挂</w:t>
      </w:r>
      <w:r>
        <w:rPr>
          <w:rFonts w:hint="eastAsia"/>
        </w:rPr>
        <w:t>牌设立了民防教育实验学校。四是建立健全工作评价激励机制，联合县教育局，对学校、幼儿园民防教育工作进行年度考核评估，对成绩优异的学校给予表彰奖励。不断完善宣传信息报道奖励办法，每年对被各级人防网站和其它媒体录用的信息稿件进行适当的奖励。此外县人防办还多次对优秀民防教师、宣传员进行了表彰奖励，使这批多年来热心为人防（民防）事业科学发展作出贡献的宣教骨干内心感到一种欣慰。</w:t>
      </w:r>
    </w:p>
    <w:p w:rsidR="00B823A8" w:rsidRDefault="00B823A8" w:rsidP="00B823A8">
      <w:pPr>
        <w:spacing w:line="242" w:lineRule="auto"/>
        <w:ind w:firstLineChars="200" w:firstLine="420"/>
      </w:pPr>
      <w:r>
        <w:rPr>
          <w:rFonts w:hint="eastAsia"/>
        </w:rPr>
        <w:t>三、我的实践感悟</w:t>
      </w:r>
    </w:p>
    <w:p w:rsidR="00B823A8" w:rsidRDefault="00B823A8" w:rsidP="00B823A8">
      <w:pPr>
        <w:spacing w:line="242" w:lineRule="auto"/>
        <w:ind w:firstLineChars="200" w:firstLine="420"/>
      </w:pPr>
      <w:r>
        <w:rPr>
          <w:rFonts w:hint="eastAsia"/>
        </w:rPr>
        <w:t>我从事民防宣教工作已经有五年多了，既有工作取得成果的喜悦，也有工作难以有效落实的苦恼，主要感悟有以下几点：</w:t>
      </w:r>
    </w:p>
    <w:p w:rsidR="00B823A8" w:rsidRDefault="00B823A8" w:rsidP="00B823A8">
      <w:pPr>
        <w:spacing w:line="242" w:lineRule="auto"/>
        <w:ind w:firstLineChars="200" w:firstLine="420"/>
      </w:pPr>
      <w:r>
        <w:t>1.</w:t>
      </w:r>
      <w:r>
        <w:t>要牢固树立民防宣教工作是人防工作主业的意识。</w:t>
      </w:r>
    </w:p>
    <w:p w:rsidR="00B823A8" w:rsidRDefault="00B823A8" w:rsidP="00B823A8">
      <w:pPr>
        <w:spacing w:line="242" w:lineRule="auto"/>
        <w:ind w:firstLineChars="200" w:firstLine="420"/>
      </w:pPr>
      <w:r>
        <w:rPr>
          <w:rFonts w:hint="eastAsia"/>
        </w:rPr>
        <w:t>要切实改变目前各地民防部门普遍把民防宣教工作当作一项副业的现状，真正把民防宣教工作当作人防工作的一项主业予以推进。因为，动员组织群众采取防护措施，防范和减轻空袭和其它灾害的危害，除了有指挥场所、警报、防护工程等硬件设施外，群众的民防意识强不强、防护技能懂不懂、自救互救能力有没有，直接决定着城市总体防护能力的强弱。可见“硬实力”和“软实力”有着同等重要的作用，必须同部署、同检查、同落实。只有这样，才能改变人防工作长期处于一种“单打独斗”的被动局面。</w:t>
      </w:r>
    </w:p>
    <w:p w:rsidR="00B823A8" w:rsidRDefault="00B823A8" w:rsidP="00B823A8">
      <w:pPr>
        <w:spacing w:line="242" w:lineRule="auto"/>
        <w:ind w:firstLineChars="200" w:firstLine="420"/>
      </w:pPr>
      <w:r>
        <w:t>2.</w:t>
      </w:r>
      <w:r>
        <w:t>下大力气抓好宣教骨干队伍建设是做好民防宣教工作的关键之举。</w:t>
      </w:r>
    </w:p>
    <w:p w:rsidR="00B823A8" w:rsidRDefault="00B823A8" w:rsidP="00B823A8">
      <w:pPr>
        <w:spacing w:line="242" w:lineRule="auto"/>
        <w:ind w:firstLineChars="200" w:firstLine="420"/>
      </w:pPr>
      <w:r>
        <w:rPr>
          <w:rFonts w:hint="eastAsia"/>
        </w:rPr>
        <w:t>目前，各级人防组织普遍缺乏开展民防宣教工作的科室和专职人员，这是一个难以改变的现状。因此，善于借助依托外部资源，着力组建</w:t>
      </w:r>
      <w:r>
        <w:t xml:space="preserve"> </w:t>
      </w:r>
      <w:r>
        <w:t>一支由各学校民防教师、各基层单位民防宣传员为主体的兼职民防宣教骨干队伍，是现阶段最有现实意义的重大举措。但是如何建立起这样一支骨干队伍，方式、方法是成败的关键。因此，我们要想方设法把宣教队伍建好建强，让热心为人防发展鼓与呼的的人多起来，这也是民防宣教工作能否实现常态化、规范化、制度化的重要保障。否则，民防宣教工作将缺乏可持续的生命力。</w:t>
      </w:r>
    </w:p>
    <w:p w:rsidR="00B823A8" w:rsidRDefault="00B823A8" w:rsidP="00B823A8">
      <w:pPr>
        <w:spacing w:line="242" w:lineRule="auto"/>
        <w:ind w:firstLineChars="200" w:firstLine="420"/>
      </w:pPr>
      <w:r>
        <w:t>3.</w:t>
      </w:r>
      <w:r>
        <w:t>注重建立健全工作长效机制和激励措施，是民防宣教工作创新突破的重要制度保障。</w:t>
      </w:r>
    </w:p>
    <w:p w:rsidR="00B823A8" w:rsidRDefault="00B823A8" w:rsidP="00B823A8">
      <w:pPr>
        <w:spacing w:line="242" w:lineRule="auto"/>
        <w:ind w:firstLineChars="200" w:firstLine="420"/>
        <w:rPr>
          <w:rFonts w:hint="eastAsia"/>
        </w:rPr>
      </w:pPr>
      <w:r>
        <w:rPr>
          <w:rFonts w:hint="eastAsia"/>
        </w:rPr>
        <w:t>民防宣教工作贵在长效，重在激励，才能有实效，最关键的是善于保护和调动民防宣教骨干队伍的工作积极性和创造性，需要各级人防部门多措并举，精准发力，要努力营造一个使民防宣教骨干们自觉学习钻研民防知识和技能，乐于参加各类民防宣教公益活动，积极为民防事业发展奉献和展示自己才智的良好环境，千万不要让这些热心民防宣教的人士流汗又流泪。</w:t>
      </w:r>
    </w:p>
    <w:p w:rsidR="00B823A8" w:rsidRDefault="00B823A8" w:rsidP="00B823A8">
      <w:pPr>
        <w:spacing w:line="242" w:lineRule="auto"/>
        <w:ind w:firstLineChars="200" w:firstLine="420"/>
        <w:jc w:val="right"/>
        <w:rPr>
          <w:rFonts w:hint="eastAsia"/>
        </w:rPr>
      </w:pPr>
      <w:r w:rsidRPr="00DA0DB0">
        <w:rPr>
          <w:rFonts w:hint="eastAsia"/>
        </w:rPr>
        <w:t>嘉善人民防空网</w:t>
      </w:r>
      <w:smartTag w:uri="urn:schemas-microsoft-com:office:smarttags" w:element="chsdate">
        <w:smartTagPr>
          <w:attr w:name="IsROCDate" w:val="False"/>
          <w:attr w:name="IsLunarDate" w:val="False"/>
          <w:attr w:name="Day" w:val="4"/>
          <w:attr w:name="Month" w:val="7"/>
          <w:attr w:name="Year" w:val="2020"/>
        </w:smartTagPr>
        <w:r>
          <w:rPr>
            <w:rFonts w:hint="eastAsia"/>
          </w:rPr>
          <w:t>2020-7-4</w:t>
        </w:r>
      </w:smartTag>
    </w:p>
    <w:p w:rsidR="00B823A8" w:rsidRDefault="00B823A8" w:rsidP="00A410DC">
      <w:pPr>
        <w:sectPr w:rsidR="00B823A8" w:rsidSect="00A410DC">
          <w:type w:val="continuous"/>
          <w:pgSz w:w="11906" w:h="16838" w:code="9"/>
          <w:pgMar w:top="1644" w:right="1236" w:bottom="1418" w:left="1814" w:header="851" w:footer="907" w:gutter="0"/>
          <w:pgNumType w:start="1"/>
          <w:cols w:space="425"/>
          <w:docGrid w:type="lines" w:linePitch="341" w:charSpace="2373"/>
        </w:sectPr>
      </w:pPr>
    </w:p>
    <w:p w:rsidR="005D4095" w:rsidRDefault="005D4095"/>
    <w:sectPr w:rsidR="005D40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23A8"/>
    <w:rsid w:val="005D4095"/>
    <w:rsid w:val="00B82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823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23A8"/>
    <w:rPr>
      <w:rFonts w:ascii="黑体" w:eastAsia="黑体" w:hAnsi="宋体" w:cs="Times New Roman"/>
      <w:b/>
      <w:kern w:val="36"/>
      <w:sz w:val="32"/>
      <w:szCs w:val="32"/>
    </w:rPr>
  </w:style>
  <w:style w:type="paragraph" w:customStyle="1" w:styleId="Char2CharCharChar">
    <w:name w:val="Char2 Char Char Char"/>
    <w:basedOn w:val="a"/>
    <w:autoRedefine/>
    <w:rsid w:val="00B823A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3357</Characters>
  <Application>Microsoft Office Word</Application>
  <DocSecurity>0</DocSecurity>
  <Lines>27</Lines>
  <Paragraphs>7</Paragraphs>
  <ScaleCrop>false</ScaleCrop>
  <Company>Microsoft</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2022-07-08T07:10:00Z</dcterms:created>
</cp:coreProperties>
</file>