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AE9" w:rsidRDefault="00611AE9" w:rsidP="005136CB">
      <w:pPr>
        <w:pStyle w:val="1"/>
      </w:pPr>
      <w:r>
        <w:rPr>
          <w:rFonts w:hint="eastAsia"/>
        </w:rPr>
        <w:t>上海</w:t>
      </w:r>
      <w:r w:rsidRPr="005136CB">
        <w:rPr>
          <w:rFonts w:hint="eastAsia"/>
        </w:rPr>
        <w:t>“智慧民防”守护城市地下空间</w:t>
      </w:r>
    </w:p>
    <w:p w:rsidR="00611AE9" w:rsidRDefault="00611AE9" w:rsidP="00611AE9">
      <w:pPr>
        <w:ind w:firstLineChars="200" w:firstLine="420"/>
        <w:jc w:val="left"/>
      </w:pPr>
      <w:r>
        <w:rPr>
          <w:rFonts w:hint="eastAsia"/>
        </w:rPr>
        <w:t>临近傍晚，上海小马路商场人头攒动、热闹非凡，这里不仅是长宁区百姓常来常往的休闲娱乐空间，更是长宁区的重要交通枢纽。但很少有人知道这里也是一个地下民防工程。“小马路商场民防工程人员密度超过预警阀值！”正执行巡检任务的长宁区民防地下空间管理员丁嘉晨，突然收到一则报警信息，他立即赶到现场，督促通道人流疏导。地下空间管理员反应迅速，靠的是一个小小的物联感知设备，该民防“安全卫士”集烟气、温度、有毒气体、红外闯入监测等功能于一身，能第一时间将预警信息发送至巡检员手机上。</w:t>
      </w:r>
    </w:p>
    <w:p w:rsidR="00611AE9" w:rsidRDefault="00611AE9" w:rsidP="00611AE9">
      <w:pPr>
        <w:ind w:firstLineChars="200" w:firstLine="420"/>
        <w:jc w:val="left"/>
      </w:pPr>
      <w:r>
        <w:t>上海市民防指挥信息保障中心副主任葛伟荣昨天告诉记者，在上海，物联技术已经在民防领域开展广泛的试点运用，借助物联设备的感测技术，民防工程的管理工作比以前更智能、更高效。</w:t>
      </w:r>
      <w:r>
        <w:t>“</w:t>
      </w:r>
      <w:r>
        <w:t>我们现已整理出</w:t>
      </w:r>
      <w:r>
        <w:t>5</w:t>
      </w:r>
      <w:r>
        <w:t>大类民防工程安全风险点，针对火灾、渗漏水、非法进入、有害气体等安全隐患，分别设置了温湿度监测、水浸监测、红外入侵监测、综合气体监测传感器等</w:t>
      </w:r>
      <w:r>
        <w:t>17</w:t>
      </w:r>
      <w:r>
        <w:t>种物联感知设备。</w:t>
      </w:r>
      <w:r>
        <w:t>”</w:t>
      </w:r>
    </w:p>
    <w:p w:rsidR="00611AE9" w:rsidRDefault="00611AE9" w:rsidP="00611AE9">
      <w:pPr>
        <w:ind w:firstLineChars="200" w:firstLine="420"/>
        <w:jc w:val="left"/>
      </w:pPr>
      <w:r>
        <w:t>徐汇区民防办地空管理科副科长李钢介绍说，按照疫情防控要求，大部分居民小区和商务楼宇实行封闭式管理，传统的上门巡检方式受到了极大的限制。要保障特殊时期民防工程安全，</w:t>
      </w:r>
      <w:r>
        <w:t>“</w:t>
      </w:r>
      <w:r>
        <w:t>线上</w:t>
      </w:r>
      <w:r>
        <w:t>”</w:t>
      </w:r>
      <w:r>
        <w:t>巡检成为重要的一环，要一边与属地社区保持密切联系，一边组织管理员每天定时开启监控系统，掌握民防工程内实时情况。</w:t>
      </w:r>
    </w:p>
    <w:p w:rsidR="00611AE9" w:rsidRDefault="00611AE9" w:rsidP="00611AE9">
      <w:pPr>
        <w:ind w:firstLineChars="200" w:firstLine="420"/>
        <w:jc w:val="left"/>
      </w:pPr>
      <w:r>
        <w:t>在静安区民防应急管理指挥中心，一块蓝色的横向大屏幕上，分布着几个功能板块，不停地更新着数据。此时，屏幕上弹出一个鲜红的预警信息：沪太路</w:t>
      </w:r>
      <w:r>
        <w:t>1188</w:t>
      </w:r>
      <w:r>
        <w:t>弄地下室水浸报警。区民防指挥信息保障中心主任汤孙青打开该地的视频监控，通过定位查询全区地下空间管理员即时位置信息，就近将现场核查任务派单给管理员季旻彦。</w:t>
      </w:r>
    </w:p>
    <w:p w:rsidR="00611AE9" w:rsidRDefault="00611AE9" w:rsidP="00611AE9">
      <w:pPr>
        <w:ind w:firstLineChars="200" w:firstLine="420"/>
        <w:jc w:val="left"/>
      </w:pPr>
      <w:r>
        <w:t>季旻彦接受任务后，他赶到现场，发现居民楼下水管破裂，导致污水倒灌入地下室，水深已达</w:t>
      </w:r>
      <w:r>
        <w:t>2</w:t>
      </w:r>
      <w:r>
        <w:t>厘米，要立刻进行排水作业，这已超出了民防的职能范围，季旻彦马上将问题反馈至工作平台，开展联合处置，进行施工修复。</w:t>
      </w:r>
    </w:p>
    <w:p w:rsidR="00611AE9" w:rsidRDefault="00611AE9" w:rsidP="00611AE9">
      <w:pPr>
        <w:ind w:firstLineChars="200" w:firstLine="420"/>
        <w:jc w:val="left"/>
      </w:pPr>
      <w:r>
        <w:t>自动感应、自动报警，第一时间发现可能出现的安全隐患，智能物联设备的配置和应用，保障了实时发现、实时派单、实时跟踪、实时督办。</w:t>
      </w:r>
    </w:p>
    <w:p w:rsidR="00611AE9" w:rsidRDefault="00611AE9" w:rsidP="00611AE9">
      <w:pPr>
        <w:ind w:firstLineChars="200" w:firstLine="420"/>
        <w:jc w:val="left"/>
      </w:pPr>
      <w:r>
        <w:t>民防要素箱，是长宁区民防物联网建设的关键法宝，在外连接信号源、向内部署传感器，使得老旧居民小区内的民防工程可被居民在平时</w:t>
      </w:r>
      <w:r>
        <w:t>“</w:t>
      </w:r>
      <w:r>
        <w:t>用起来</w:t>
      </w:r>
      <w:r>
        <w:t>”</w:t>
      </w:r>
      <w:r>
        <w:t>，在人员疏散掩蔽演练中</w:t>
      </w:r>
      <w:r>
        <w:t>“</w:t>
      </w:r>
      <w:r>
        <w:t>活起来</w:t>
      </w:r>
      <w:r>
        <w:t>”</w:t>
      </w:r>
      <w:r>
        <w:t>。</w:t>
      </w:r>
    </w:p>
    <w:p w:rsidR="00611AE9" w:rsidRDefault="00611AE9" w:rsidP="00611AE9">
      <w:pPr>
        <w:ind w:firstLineChars="200" w:firstLine="420"/>
        <w:jc w:val="left"/>
      </w:pPr>
      <w:r>
        <w:t>“</w:t>
      </w:r>
      <w:r>
        <w:t>在民防工程中部署物联感知措施，不仅是日常安全管理实现</w:t>
      </w:r>
      <w:r>
        <w:t>‘</w:t>
      </w:r>
      <w:r>
        <w:t>人防</w:t>
      </w:r>
      <w:r>
        <w:t>+</w:t>
      </w:r>
      <w:r>
        <w:t>技防</w:t>
      </w:r>
      <w:r>
        <w:t>’</w:t>
      </w:r>
      <w:r>
        <w:t>的重要组成部分，更是</w:t>
      </w:r>
      <w:r>
        <w:t>‘</w:t>
      </w:r>
      <w:r>
        <w:t>智慧民防</w:t>
      </w:r>
      <w:r>
        <w:t>’</w:t>
      </w:r>
      <w:r>
        <w:t>建设，实现</w:t>
      </w:r>
      <w:r>
        <w:t>‘</w:t>
      </w:r>
      <w:r>
        <w:t>一网统管</w:t>
      </w:r>
      <w:r>
        <w:t>’</w:t>
      </w:r>
      <w:r>
        <w:t>的新基建。</w:t>
      </w:r>
      <w:r>
        <w:t>”</w:t>
      </w:r>
      <w:r>
        <w:t>市民防办副主任姜执伟调研长宁区民防工程管理建设情况时说。</w:t>
      </w:r>
    </w:p>
    <w:p w:rsidR="00611AE9" w:rsidRDefault="00611AE9" w:rsidP="00611AE9">
      <w:pPr>
        <w:ind w:firstLineChars="200" w:firstLine="420"/>
        <w:jc w:val="left"/>
      </w:pPr>
      <w:r>
        <w:t>自</w:t>
      </w:r>
      <w:r>
        <w:t>2012</w:t>
      </w:r>
      <w:r>
        <w:t>年起，长宁区逐步部署在重点地下空间和民防工程内的物联报警设施，是上海市第一个在民防工程内试点建设物联终端的区域，也是目前全市物联设备建设程度最完善的区域之一。</w:t>
      </w:r>
    </w:p>
    <w:p w:rsidR="00611AE9" w:rsidRPr="005136CB" w:rsidRDefault="00611AE9" w:rsidP="00611AE9">
      <w:pPr>
        <w:ind w:firstLineChars="200" w:firstLine="420"/>
        <w:jc w:val="left"/>
      </w:pPr>
      <w:r>
        <w:t>面对新形势新挑战，</w:t>
      </w:r>
      <w:r>
        <w:t>“</w:t>
      </w:r>
      <w:r>
        <w:t>科技铸盾强防</w:t>
      </w:r>
      <w:r>
        <w:t>”</w:t>
      </w:r>
      <w:r>
        <w:t>的理念应运而生，上海市民防办早早就开始布局谋划智慧民防建设，其中民防工程管理领域物联设施建设正是关键内容。</w:t>
      </w:r>
    </w:p>
    <w:p w:rsidR="00611AE9" w:rsidRPr="005136CB" w:rsidRDefault="00611AE9" w:rsidP="005136CB">
      <w:pPr>
        <w:jc w:val="right"/>
      </w:pPr>
      <w:r w:rsidRPr="005136CB">
        <w:rPr>
          <w:rFonts w:hint="eastAsia"/>
        </w:rPr>
        <w:t>人民网</w:t>
      </w:r>
      <w:r>
        <w:rPr>
          <w:rFonts w:hint="eastAsia"/>
        </w:rPr>
        <w:t xml:space="preserve"> 2021-7-14</w:t>
      </w:r>
    </w:p>
    <w:p w:rsidR="00611AE9" w:rsidRDefault="00611AE9" w:rsidP="00EB7460">
      <w:pPr>
        <w:sectPr w:rsidR="00611AE9" w:rsidSect="00EB746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D7B4F" w:rsidRDefault="00BD7B4F"/>
    <w:sectPr w:rsidR="00BD7B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11AE9"/>
    <w:rsid w:val="00611AE9"/>
    <w:rsid w:val="00BD7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11A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11AE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1043</Characters>
  <Application>Microsoft Office Word</Application>
  <DocSecurity>0</DocSecurity>
  <Lines>8</Lines>
  <Paragraphs>2</Paragraphs>
  <ScaleCrop>false</ScaleCrop>
  <Company>Microsoft</Company>
  <LinksUpToDate>false</LinksUpToDate>
  <CharactersWithSpaces>1223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2022-07-10T09:04:00Z</dcterms:created>
</cp:coreProperties>
</file>