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2B5C" w:rsidRDefault="00162B5C" w:rsidP="00436D0C">
      <w:pPr>
        <w:pStyle w:val="1"/>
        <w:spacing w:line="242" w:lineRule="auto"/>
        <w:rPr>
          <w:rFonts w:hint="eastAsia"/>
        </w:rPr>
      </w:pPr>
      <w:r w:rsidRPr="00721FB6">
        <w:rPr>
          <w:rFonts w:hint="eastAsia"/>
        </w:rPr>
        <w:t>嘉善</w:t>
      </w:r>
      <w:r>
        <w:rPr>
          <w:rFonts w:hint="eastAsia"/>
        </w:rPr>
        <w:t>：</w:t>
      </w:r>
      <w:r w:rsidRPr="00721FB6">
        <w:rPr>
          <w:rFonts w:hint="eastAsia"/>
        </w:rPr>
        <w:t>筑牢人民防空防灾的钢铁长城</w:t>
      </w:r>
    </w:p>
    <w:p w:rsidR="00162B5C" w:rsidRDefault="00162B5C" w:rsidP="00162B5C">
      <w:pPr>
        <w:spacing w:line="242" w:lineRule="auto"/>
        <w:ind w:firstLineChars="200" w:firstLine="420"/>
      </w:pPr>
      <w:r>
        <w:t>国无防不立，民无防不安。</w:t>
      </w:r>
    </w:p>
    <w:p w:rsidR="00162B5C" w:rsidRDefault="00162B5C" w:rsidP="00162B5C">
      <w:pPr>
        <w:spacing w:line="242" w:lineRule="auto"/>
        <w:ind w:firstLineChars="200" w:firstLine="420"/>
      </w:pPr>
      <w:r>
        <w:rPr>
          <w:rFonts w:hint="eastAsia"/>
        </w:rPr>
        <w:t>提起人防（民防）教育，你脑海中会出现什么？是广播里“五星红旗迎风飘扬，胜利歌声多么响亮……”的动人旋律，还是语文课本中“僵卧孤村不自哀，尚思为国戍轮台”的满腔赤城？抑或是每年特定时期那响彻城市上空的警报声？你可曾知道，不同的警报声响所代表的意思各是什么？</w:t>
      </w:r>
    </w:p>
    <w:p w:rsidR="00162B5C" w:rsidRDefault="00162B5C" w:rsidP="00162B5C">
      <w:pPr>
        <w:spacing w:line="242" w:lineRule="auto"/>
        <w:ind w:firstLineChars="200" w:firstLine="420"/>
      </w:pPr>
      <w:r>
        <w:rPr>
          <w:rFonts w:hint="eastAsia"/>
        </w:rPr>
        <w:t>最近，嘉善立足于常态化、长效化和全民化的人防（民防）宣传教育创新实践经验，被上海、浙江、江苏和安徽三省一市人防（民防）办联合发文推广，认为强化全民国防人防意识、筑牢人民防空防灾的钢铁长城就得像嘉善这样干。</w:t>
      </w:r>
    </w:p>
    <w:p w:rsidR="00162B5C" w:rsidRDefault="00162B5C" w:rsidP="00162B5C">
      <w:pPr>
        <w:spacing w:line="242" w:lineRule="auto"/>
        <w:ind w:firstLineChars="200" w:firstLine="420"/>
      </w:pPr>
      <w:r>
        <w:rPr>
          <w:rFonts w:hint="eastAsia"/>
        </w:rPr>
        <w:t>“嘉善经验”的魅力究竟又在何处？</w:t>
      </w:r>
    </w:p>
    <w:p w:rsidR="00162B5C" w:rsidRDefault="00162B5C" w:rsidP="00162B5C">
      <w:pPr>
        <w:spacing w:line="242" w:lineRule="auto"/>
        <w:ind w:firstLineChars="200" w:firstLine="420"/>
      </w:pPr>
      <w:r>
        <w:rPr>
          <w:rFonts w:hint="eastAsia"/>
        </w:rPr>
        <w:t>推陈出新</w:t>
      </w:r>
    </w:p>
    <w:p w:rsidR="00162B5C" w:rsidRDefault="00162B5C" w:rsidP="00162B5C">
      <w:pPr>
        <w:spacing w:line="242" w:lineRule="auto"/>
        <w:ind w:firstLineChars="200" w:firstLine="420"/>
      </w:pPr>
      <w:r>
        <w:rPr>
          <w:rFonts w:hint="eastAsia"/>
        </w:rPr>
        <w:t>变零敲碎打为系统集成</w:t>
      </w:r>
    </w:p>
    <w:p w:rsidR="00162B5C" w:rsidRDefault="00162B5C" w:rsidP="00162B5C">
      <w:pPr>
        <w:spacing w:line="242" w:lineRule="auto"/>
        <w:ind w:firstLineChars="200" w:firstLine="420"/>
      </w:pPr>
      <w:r>
        <w:rPr>
          <w:rFonts w:hint="eastAsia"/>
        </w:rPr>
        <w:t>说起人民防空，有人会认为人防不过是建防空地下室、拉警报，略备一些战备应急物资而已。其实，随着现代战争形态的变革和科技的迅猛发展，新时代，所谓的人民防空已经成为“战时防空、平时服务、应急支援”的“护民之盾”。</w:t>
      </w:r>
    </w:p>
    <w:p w:rsidR="00162B5C" w:rsidRDefault="00162B5C" w:rsidP="00162B5C">
      <w:pPr>
        <w:spacing w:line="242" w:lineRule="auto"/>
        <w:ind w:firstLineChars="200" w:firstLine="420"/>
      </w:pPr>
      <w:r>
        <w:rPr>
          <w:rFonts w:hint="eastAsia"/>
        </w:rPr>
        <w:t>“天下虽安，忘战必危”。这是古训，也是真理。长期生活在和平的国度，如何增强全民忧患意识、危机意识，有效提升公民国防观念、人防意识，是人防宣传教育工作的重要内容之一。多年前，嘉善县的人防宣教工作也和各地多数县级人防部门一样，只把它当作一项人防工作的“副业”，每逢重要时段、节点，只是上街拉拉横幅、摆摆桌子、发发资料，防空防灾宣传教育一直处于零敲碎打的状态，缺乏系统性和常态化。</w:t>
      </w:r>
    </w:p>
    <w:p w:rsidR="00162B5C" w:rsidRDefault="00162B5C" w:rsidP="00162B5C">
      <w:pPr>
        <w:spacing w:line="242" w:lineRule="auto"/>
        <w:ind w:firstLineChars="200" w:firstLine="420"/>
      </w:pPr>
      <w:r>
        <w:rPr>
          <w:rFonts w:hint="eastAsia"/>
        </w:rPr>
        <w:t>然而到了</w:t>
      </w:r>
      <w:r>
        <w:t>2013</w:t>
      </w:r>
      <w:r>
        <w:t>年，嘉善正式成为全国首个国家级县域科学发展示范点，这一个千载难逢的机遇，也使得嘉善人防工作跳出了曾经的</w:t>
      </w:r>
      <w:r>
        <w:t>“</w:t>
      </w:r>
      <w:r>
        <w:t>安逸圈</w:t>
      </w:r>
      <w:r>
        <w:t>”</w:t>
      </w:r>
      <w:r>
        <w:t>，开始认真思索如何能在助力示范点发展的大舞台上谋求新作为？</w:t>
      </w:r>
    </w:p>
    <w:p w:rsidR="00162B5C" w:rsidRDefault="00162B5C" w:rsidP="00162B5C">
      <w:pPr>
        <w:spacing w:line="242" w:lineRule="auto"/>
        <w:ind w:firstLineChars="200" w:firstLine="420"/>
      </w:pPr>
      <w:r>
        <w:rPr>
          <w:rFonts w:hint="eastAsia"/>
        </w:rPr>
        <w:t>几经酝酿，新的发展思路逐渐清晰，</w:t>
      </w:r>
      <w:r>
        <w:t>2014</w:t>
      </w:r>
      <w:r>
        <w:t>年，嘉善在全国人防系统中率先提出了构建全民防空防灾宣教体系思路和目标，</w:t>
      </w:r>
      <w:r>
        <w:t>“</w:t>
      </w:r>
      <w:r>
        <w:t>探索新时代人防宣教工作新思路的初衷，是优化人防发展环境的形势所迫，是促进人防宣教工作高质量发展的必然要求，也是人防助力县域科学发展示范点建设的重要举措。</w:t>
      </w:r>
      <w:r>
        <w:t>”</w:t>
      </w:r>
      <w:r>
        <w:t>县建设局（人防办）相关负责人表示。</w:t>
      </w:r>
    </w:p>
    <w:p w:rsidR="00162B5C" w:rsidRDefault="00162B5C" w:rsidP="00162B5C">
      <w:pPr>
        <w:spacing w:line="242" w:lineRule="auto"/>
        <w:ind w:firstLineChars="200" w:firstLine="420"/>
      </w:pPr>
      <w:r>
        <w:rPr>
          <w:rFonts w:hint="eastAsia"/>
        </w:rPr>
        <w:t>秉承着这样的理念，这些年，嘉善人防持之以恒坚持探索实践，目前基本构成了融机构、队伍、载体、机制“四位一体”的全民防空防灾宣教体系，破解了长期困扰基层人防开展人防（民防）宣教的诸多难题，为进一步夯实人防发展社会根基，促进人防与经济社会融合发展开辟了新的路径。</w:t>
      </w:r>
    </w:p>
    <w:p w:rsidR="00162B5C" w:rsidRDefault="00162B5C" w:rsidP="00162B5C">
      <w:pPr>
        <w:spacing w:line="242" w:lineRule="auto"/>
        <w:ind w:firstLineChars="200" w:firstLine="420"/>
      </w:pPr>
      <w:r>
        <w:rPr>
          <w:rFonts w:hint="eastAsia"/>
        </w:rPr>
        <w:t>这一经验成果先后荣获</w:t>
      </w:r>
      <w:r>
        <w:t>2017</w:t>
      </w:r>
      <w:r>
        <w:t>年度浙江省人民防空工作创新项目奖，</w:t>
      </w:r>
      <w:r>
        <w:t>2018</w:t>
      </w:r>
      <w:r>
        <w:t>年</w:t>
      </w:r>
      <w:r>
        <w:t>11</w:t>
      </w:r>
      <w:r>
        <w:t>月，浙江省人防办在嘉善县专题召开了全省构建全民防空防灾宣教体系现场会，在全省推广</w:t>
      </w:r>
      <w:r>
        <w:t>“</w:t>
      </w:r>
      <w:r>
        <w:t>嘉善经验</w:t>
      </w:r>
      <w:r>
        <w:t>”</w:t>
      </w:r>
      <w:r>
        <w:t>。</w:t>
      </w:r>
    </w:p>
    <w:p w:rsidR="00162B5C" w:rsidRDefault="00162B5C" w:rsidP="00162B5C">
      <w:pPr>
        <w:spacing w:line="242" w:lineRule="auto"/>
        <w:ind w:firstLineChars="200" w:firstLine="420"/>
      </w:pPr>
      <w:r>
        <w:rPr>
          <w:rFonts w:hint="eastAsia"/>
        </w:rPr>
        <w:t>由浅入深</w:t>
      </w:r>
    </w:p>
    <w:p w:rsidR="00162B5C" w:rsidRDefault="00162B5C" w:rsidP="00162B5C">
      <w:pPr>
        <w:spacing w:line="242" w:lineRule="auto"/>
        <w:ind w:firstLineChars="200" w:firstLine="420"/>
      </w:pPr>
      <w:r>
        <w:rPr>
          <w:rFonts w:hint="eastAsia"/>
        </w:rPr>
        <w:t>宣教载体持续创新</w:t>
      </w:r>
    </w:p>
    <w:p w:rsidR="00162B5C" w:rsidRDefault="00162B5C" w:rsidP="00162B5C">
      <w:pPr>
        <w:spacing w:line="242" w:lineRule="auto"/>
        <w:ind w:firstLineChars="200" w:firstLine="420"/>
      </w:pPr>
      <w:r>
        <w:rPr>
          <w:rFonts w:hint="eastAsia"/>
        </w:rPr>
        <w:t>经过</w:t>
      </w:r>
      <w:r>
        <w:t>6</w:t>
      </w:r>
      <w:r>
        <w:t>年多时间的探索，嘉善人防（民防）宣教工作取得了耳目一新的成效，其中最让人津津乐道的莫过于国家防空防灾宣传教育技能训练（嘉善）基地花落嘉善县姚庄镇。这也是全国唯一设在县级的</w:t>
      </w:r>
      <w:r>
        <w:t>“</w:t>
      </w:r>
      <w:r>
        <w:t>国字号</w:t>
      </w:r>
      <w:r>
        <w:t>”</w:t>
      </w:r>
      <w:r>
        <w:t>人防宣教场馆，在这个极具科技风与现代感的场馆里，人防（民防）教育的</w:t>
      </w:r>
      <w:r>
        <w:t>“</w:t>
      </w:r>
      <w:r>
        <w:t>虚拟</w:t>
      </w:r>
      <w:r>
        <w:t>”</w:t>
      </w:r>
      <w:r>
        <w:t>和</w:t>
      </w:r>
      <w:r>
        <w:t>“</w:t>
      </w:r>
      <w:r>
        <w:t>现实</w:t>
      </w:r>
      <w:r>
        <w:t>”</w:t>
      </w:r>
      <w:r>
        <w:t>得到了充分结合。</w:t>
      </w:r>
    </w:p>
    <w:p w:rsidR="00162B5C" w:rsidRDefault="00162B5C" w:rsidP="00162B5C">
      <w:pPr>
        <w:spacing w:line="242" w:lineRule="auto"/>
        <w:ind w:firstLineChars="200" w:firstLine="420"/>
      </w:pPr>
      <w:r>
        <w:rPr>
          <w:rFonts w:hint="eastAsia"/>
        </w:rPr>
        <w:t>约</w:t>
      </w:r>
      <w:r>
        <w:t>2300</w:t>
      </w:r>
      <w:r>
        <w:t>平方米的场馆内，设置有人民防空和公共安全两大主题展厅。人民防空展厅应用防空作战推演沙盘、感应讲解屏幕、人脸识别影视墙等多媒体交互科技，让参观者对人防的地位、作用、职能、使命及发展趋势有了清晰的了解。公共安全展厅里聚集了更多</w:t>
      </w:r>
      <w:r>
        <w:t>“</w:t>
      </w:r>
      <w:r>
        <w:t>酷炫</w:t>
      </w:r>
      <w:r>
        <w:t>”</w:t>
      </w:r>
      <w:r>
        <w:t>的互动体验项目，通过</w:t>
      </w:r>
      <w:r>
        <w:t>VR</w:t>
      </w:r>
      <w:r>
        <w:t>技术、机械振动、幻影成像、结构投影等高科技手段，让参观者身临其境，体验了酒驾醉驾、电梯故障、台风、地震等场景，同时记住了防空防灾、自救互救的知识点。</w:t>
      </w:r>
      <w:r>
        <w:t>“</w:t>
      </w:r>
      <w:r>
        <w:t>很多人防技能都需要动手实践才能体会到，课堂上讲一下、书本上看看，只能懂一些皮毛，真正逃生、避险</w:t>
      </w:r>
      <w:r>
        <w:rPr>
          <w:rFonts w:hint="eastAsia"/>
        </w:rPr>
        <w:t>、自救互救都是需要实战的。所以我们打造这样的教育馆、基地，就是为了让民众、学生有实践体验场所，一旦遇到突发事件能够冷静应对处置。”该负责人如是说。</w:t>
      </w:r>
    </w:p>
    <w:p w:rsidR="00162B5C" w:rsidRDefault="00162B5C" w:rsidP="00162B5C">
      <w:pPr>
        <w:spacing w:line="242" w:lineRule="auto"/>
        <w:ind w:firstLineChars="200" w:firstLine="420"/>
      </w:pPr>
      <w:r>
        <w:rPr>
          <w:rFonts w:hint="eastAsia"/>
        </w:rPr>
        <w:t>城市是防空袭的重点，社区是城市的基本单位，也是人民防空的前沿阵地。城市社区该如何参与人防建设、服务居民呢？如今一到暑假，江南社区服务中心大楼成了小区里孩子们最喜欢去的地方。原来，这里多了一套江南社区防空防灾多媒体系统。在这个系统上，不仅有各类防灾减灾知识科普，还有人防影视和知识竞答小游戏，让孩子们感到非常新奇。此外，在位于二楼的民防科普体验区内，还设置了防震减灾</w:t>
      </w:r>
      <w:r>
        <w:t>VR</w:t>
      </w:r>
      <w:r>
        <w:t>体验系统等设施。只要提前与社区工作人员预约好，孩子们就可以戴上</w:t>
      </w:r>
      <w:r>
        <w:t>VR</w:t>
      </w:r>
      <w:r>
        <w:t>眼镜，体验在地震、火灾情境下逃生演练。</w:t>
      </w:r>
    </w:p>
    <w:p w:rsidR="00162B5C" w:rsidRDefault="00162B5C" w:rsidP="00162B5C">
      <w:pPr>
        <w:spacing w:line="242" w:lineRule="auto"/>
        <w:ind w:firstLineChars="200" w:firstLine="420"/>
      </w:pPr>
      <w:r>
        <w:rPr>
          <w:rFonts w:hint="eastAsia"/>
        </w:rPr>
        <w:t>无论是国家防空防灾宣传教育技能训练（嘉善）基地还是社区防空防灾宣教场所，都是全新的人防宣传载体，既拓宽了嘉善人防工作宣传教育渠道，又生动诠释了人民至上、生命至上的服务理念。据了解，近年来，嘉善县建设局（人防办）不断创设新载体，努力把民防知识技能普及到社会公众。并联合相关部门策划各类主题活动，探索组建各类民防宣教共同体，策划启动民防研学旅行，为持续提升基层人防宣教质量，提高人民群众的获得感、安全感，开拓了新的路径。</w:t>
      </w:r>
    </w:p>
    <w:p w:rsidR="00162B5C" w:rsidRDefault="00162B5C" w:rsidP="00162B5C">
      <w:pPr>
        <w:spacing w:line="242" w:lineRule="auto"/>
        <w:ind w:firstLineChars="200" w:firstLine="420"/>
      </w:pPr>
      <w:r>
        <w:rPr>
          <w:rFonts w:hint="eastAsia"/>
        </w:rPr>
        <w:t>从有到优</w:t>
      </w:r>
    </w:p>
    <w:p w:rsidR="00162B5C" w:rsidRDefault="00162B5C" w:rsidP="00162B5C">
      <w:pPr>
        <w:spacing w:line="242" w:lineRule="auto"/>
        <w:ind w:firstLineChars="200" w:firstLine="420"/>
      </w:pPr>
      <w:r>
        <w:rPr>
          <w:rFonts w:hint="eastAsia"/>
        </w:rPr>
        <w:t>打造一支全民“宣传员”队伍</w:t>
      </w:r>
    </w:p>
    <w:p w:rsidR="00162B5C" w:rsidRDefault="00162B5C" w:rsidP="00162B5C">
      <w:pPr>
        <w:spacing w:line="242" w:lineRule="auto"/>
        <w:ind w:firstLineChars="200" w:firstLine="420"/>
      </w:pPr>
      <w:r>
        <w:t>2019</w:t>
      </w:r>
      <w:r>
        <w:t>年</w:t>
      </w:r>
      <w:r>
        <w:t>11</w:t>
      </w:r>
      <w:r>
        <w:t>月的一个晚上，姚庄镇沉香村</w:t>
      </w:r>
      <w:r>
        <w:t>80</w:t>
      </w:r>
      <w:r>
        <w:t>岁的芮玲珍阿婆在家煮菜时，锅里的汤溢出来导致煤气灶火熄灭，当她发现时厨房内已经充满了煤气味，由于接受过村民防讲习所的民防知识培训，她知道遇到这类事故的正确处置方法，迅速找毛巾浸湿，捂住口鼻去关煤气阀门，再去开窗开门进行通风，待厨房内煤气味消散后再去点灯，避免了煤气爆炸事故的发生。</w:t>
      </w:r>
    </w:p>
    <w:p w:rsidR="00162B5C" w:rsidRDefault="00162B5C" w:rsidP="00162B5C">
      <w:pPr>
        <w:spacing w:line="242" w:lineRule="auto"/>
        <w:ind w:firstLineChars="200" w:firstLine="420"/>
      </w:pPr>
      <w:r>
        <w:t>2016</w:t>
      </w:r>
      <w:r>
        <w:t>年</w:t>
      </w:r>
      <w:r>
        <w:t>9</w:t>
      </w:r>
      <w:r>
        <w:t>月，嘉善县丁栅中心学校四年级的学生江某课间拿杯子去取水喝，不小心摔了一跤，手被碎玻璃划了深深的一道口子，鲜血直流。旁边的同学看到了，马上使劲按住手腕处的主动脉，很快就止住了大量失血。送医院急救时得到了医生的表扬。医生问帮助的同学怎么想到按压止血的方法，同学说是学校民防知识课堂上学到的。老师还特别让他们操练过寻找动脉的技能，所以印象很深，没想到真的派上用场了。</w:t>
      </w:r>
    </w:p>
    <w:p w:rsidR="00162B5C" w:rsidRDefault="00162B5C" w:rsidP="00162B5C">
      <w:pPr>
        <w:spacing w:line="242" w:lineRule="auto"/>
        <w:ind w:firstLineChars="200" w:firstLine="420"/>
      </w:pPr>
      <w:r>
        <w:rPr>
          <w:rFonts w:hint="eastAsia"/>
        </w:rPr>
        <w:t>这一次次的“幸运”得益于嘉善县长期以来培养的这支大众“宣传员”队伍。近年来，各地人防宣教工作大多以“五进”或“六进”为主要抓手，并取得了一些阶段性成效。但随着时间的推移，嘉善人防清醒地意识到，人防宣教如果一成不变停留在每逢重要时间节点组织一些简单的宣传活动，其宣教效果难以提升。而破解这一难题的关键在于培育一支“接地气”“有活力”植根于基层单位的骨干队伍。</w:t>
      </w:r>
    </w:p>
    <w:p w:rsidR="00162B5C" w:rsidRDefault="00162B5C" w:rsidP="00162B5C">
      <w:pPr>
        <w:spacing w:line="242" w:lineRule="auto"/>
        <w:ind w:firstLineChars="200" w:firstLine="420"/>
      </w:pPr>
      <w:r>
        <w:rPr>
          <w:rFonts w:hint="eastAsia"/>
        </w:rPr>
        <w:t>基于此，几年来，该县下大力气把培育民防教师队伍和民防宣传员队伍作为工作着力点，经过多年的努力，嘉善已建立起一支数量适度、相对稳定的宣教队伍，基本实现了全县高校、初中、小学、幼儿园、社区防空防灾宣传教育的全覆盖。与此同时，通过培育一批民防宣教特色村、示范企业，使防空防灾知识技能普及面不断向农村、企业及环卫工人、新居民子女等特殊群体延伸拓展。</w:t>
      </w:r>
    </w:p>
    <w:p w:rsidR="00162B5C" w:rsidRPr="00721FB6" w:rsidRDefault="00162B5C" w:rsidP="00162B5C">
      <w:pPr>
        <w:spacing w:line="242" w:lineRule="auto"/>
        <w:ind w:firstLineChars="200" w:firstLine="420"/>
        <w:rPr>
          <w:rFonts w:hint="eastAsia"/>
        </w:rPr>
      </w:pPr>
      <w:r>
        <w:rPr>
          <w:rFonts w:hint="eastAsia"/>
        </w:rPr>
        <w:t>此外，该县还先后通过开设嘉善“民防讲堂”，举办专题研讨会、报告会等形式邀请上海、北京、安徽及本省的有关专家，对人防宣教骨干进行业务辅导，至今受训近千人次。</w:t>
      </w:r>
      <w:r>
        <w:t>2017</w:t>
      </w:r>
      <w:r>
        <w:t>年</w:t>
      </w:r>
      <w:r>
        <w:t>4</w:t>
      </w:r>
      <w:r>
        <w:t>月，该县人防办还专门出台《嘉善县基层民防宣传员管理办法》，对原聘请的民防宣传员进行调整和充实，向</w:t>
      </w:r>
      <w:r>
        <w:t>180</w:t>
      </w:r>
      <w:r>
        <w:t>名民防宣传员颁发聘书。依靠这支基层人防宣教骨干队伍的热心履职，全县每年直接受教人数达到</w:t>
      </w:r>
      <w:r>
        <w:t>4</w:t>
      </w:r>
      <w:r>
        <w:t>万人次以上。</w:t>
      </w:r>
    </w:p>
    <w:p w:rsidR="00162B5C" w:rsidRDefault="00162B5C" w:rsidP="00162B5C">
      <w:pPr>
        <w:spacing w:line="242" w:lineRule="auto"/>
        <w:ind w:firstLineChars="200" w:firstLine="420"/>
        <w:jc w:val="right"/>
        <w:rPr>
          <w:rFonts w:hint="eastAsia"/>
        </w:rPr>
      </w:pPr>
      <w:r w:rsidRPr="00721FB6">
        <w:rPr>
          <w:rFonts w:hint="eastAsia"/>
        </w:rPr>
        <w:t>嘉兴日报</w:t>
      </w:r>
      <w:smartTag w:uri="urn:schemas-microsoft-com:office:smarttags" w:element="chsdate">
        <w:smartTagPr>
          <w:attr w:name="Year" w:val="2020"/>
          <w:attr w:name="Month" w:val="8"/>
          <w:attr w:name="Day" w:val="2"/>
          <w:attr w:name="IsLunarDate" w:val="False"/>
          <w:attr w:name="IsROCDate" w:val="False"/>
        </w:smartTagPr>
        <w:r>
          <w:rPr>
            <w:rFonts w:hint="eastAsia"/>
          </w:rPr>
          <w:t>2020-8-2</w:t>
        </w:r>
      </w:smartTag>
    </w:p>
    <w:p w:rsidR="00162B5C" w:rsidRDefault="00162B5C" w:rsidP="00347F64">
      <w:pPr>
        <w:sectPr w:rsidR="00162B5C" w:rsidSect="00347F64">
          <w:type w:val="continuous"/>
          <w:pgSz w:w="11906" w:h="16838" w:code="9"/>
          <w:pgMar w:top="1644" w:right="1236" w:bottom="1418" w:left="1814" w:header="851" w:footer="907" w:gutter="0"/>
          <w:pgNumType w:start="1"/>
          <w:cols w:space="425"/>
          <w:docGrid w:type="lines" w:linePitch="341" w:charSpace="2373"/>
        </w:sectPr>
      </w:pPr>
    </w:p>
    <w:p w:rsidR="00753518" w:rsidRDefault="00753518"/>
    <w:sectPr w:rsidR="007535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2B5C"/>
    <w:rsid w:val="00162B5C"/>
    <w:rsid w:val="007535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62B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62B5C"/>
    <w:rPr>
      <w:rFonts w:ascii="黑体" w:eastAsia="黑体" w:hAnsi="宋体" w:cs="Times New Roman"/>
      <w:b/>
      <w:kern w:val="36"/>
      <w:sz w:val="32"/>
      <w:szCs w:val="32"/>
    </w:rPr>
  </w:style>
  <w:style w:type="paragraph" w:customStyle="1" w:styleId="Char2CharCharChar">
    <w:name w:val="Char2 Char Char Char"/>
    <w:basedOn w:val="a"/>
    <w:autoRedefine/>
    <w:rsid w:val="00162B5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432</Words>
  <Characters>2465</Characters>
  <Application>Microsoft Office Word</Application>
  <DocSecurity>0</DocSecurity>
  <Lines>20</Lines>
  <Paragraphs>5</Paragraphs>
  <ScaleCrop>false</ScaleCrop>
  <Company>Microsoft</Company>
  <LinksUpToDate>false</LinksUpToDate>
  <CharactersWithSpaces>2892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2022-07-08T07:02:00Z</dcterms:created>
</cp:coreProperties>
</file>