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3E51" w:rsidRDefault="00AF3E51" w:rsidP="00A70B9D">
      <w:pPr>
        <w:pStyle w:val="1"/>
      </w:pPr>
      <w:r w:rsidRPr="00A70B9D">
        <w:rPr>
          <w:rFonts w:hint="eastAsia"/>
        </w:rPr>
        <w:t>烟台人防工作居安思危、改革创新</w:t>
      </w:r>
      <w:r w:rsidRPr="00A70B9D">
        <w:t xml:space="preserve"> 构筑地下</w:t>
      </w:r>
      <w:r w:rsidRPr="00A70B9D">
        <w:t>“</w:t>
      </w:r>
      <w:r w:rsidRPr="00A70B9D">
        <w:t>钢铁长城</w:t>
      </w:r>
    </w:p>
    <w:p w:rsidR="00AF3E51" w:rsidRDefault="00AF3E51" w:rsidP="00AF3E51">
      <w:pPr>
        <w:ind w:firstLineChars="200" w:firstLine="420"/>
        <w:jc w:val="left"/>
      </w:pPr>
      <w:r>
        <w:rPr>
          <w:rFonts w:hint="eastAsia"/>
        </w:rPr>
        <w:t>又是一年</w:t>
      </w:r>
      <w:r>
        <w:t>8</w:t>
      </w:r>
      <w:r>
        <w:t>月</w:t>
      </w:r>
      <w:r>
        <w:t>15</w:t>
      </w:r>
      <w:r>
        <w:t>日。那一道划破天际的防空警报声如约而至，是为了铭记这座城市首次遭受空袭的历史，更是对日本侵略者的强烈警示，同时也是对烟台人民防空工作的实战检验。</w:t>
      </w:r>
    </w:p>
    <w:p w:rsidR="00AF3E51" w:rsidRDefault="00AF3E51" w:rsidP="00AF3E51">
      <w:pPr>
        <w:ind w:firstLineChars="200" w:firstLine="420"/>
        <w:jc w:val="left"/>
      </w:pPr>
      <w:r>
        <w:t>69</w:t>
      </w:r>
      <w:r>
        <w:t>年时光荏苒，历史演进中的人民防空动人心魄。人民防空事业从无到有、从小到大、从弱到强，实现了一次又一次的跨越，创造了一次又一次的辉煌。如今，烟台人防围绕</w:t>
      </w:r>
      <w:r>
        <w:t>“</w:t>
      </w:r>
      <w:r>
        <w:t>战时防空、平时服务、应急支援</w:t>
      </w:r>
      <w:r>
        <w:t>”</w:t>
      </w:r>
      <w:r>
        <w:t>的使命任务，不断改革创新，扎实进取，为保护人民生命财产安全、促进社会发展作出了积极贡献。</w:t>
      </w:r>
    </w:p>
    <w:p w:rsidR="00AF3E51" w:rsidRDefault="00AF3E51" w:rsidP="00AF3E51">
      <w:pPr>
        <w:ind w:firstLineChars="200" w:firstLine="420"/>
        <w:jc w:val="left"/>
      </w:pPr>
      <w:r>
        <w:t>回眸昨天，硝烟仿佛刚刚散去；放眼世界，大小纷争依然不断。居安思危，未雨绸缪，烟台人防以紧迫的责任感、使命感，构筑起一道科学而坚固的地下</w:t>
      </w:r>
      <w:r>
        <w:t>“</w:t>
      </w:r>
      <w:r>
        <w:t>钢铁长城</w:t>
      </w:r>
      <w:r>
        <w:t>”</w:t>
      </w:r>
      <w:r>
        <w:t>。</w:t>
      </w:r>
    </w:p>
    <w:p w:rsidR="00AF3E51" w:rsidRDefault="00AF3E51" w:rsidP="00AF3E51">
      <w:pPr>
        <w:ind w:firstLineChars="200" w:firstLine="420"/>
        <w:jc w:val="left"/>
      </w:pPr>
      <w:r>
        <w:t>69</w:t>
      </w:r>
      <w:r>
        <w:t>载初心不变</w:t>
      </w:r>
    </w:p>
    <w:p w:rsidR="00AF3E51" w:rsidRDefault="00AF3E51" w:rsidP="00AF3E51">
      <w:pPr>
        <w:ind w:firstLineChars="200" w:firstLine="420"/>
        <w:jc w:val="left"/>
      </w:pPr>
      <w:r>
        <w:t>1949</w:t>
      </w:r>
      <w:r>
        <w:t>年，烟台建立了人民防空机构。伴随着共和国成长的历程，聆听着祖国日益繁荣富强的最强音，烟台人民防空已走过了</w:t>
      </w:r>
      <w:r>
        <w:t>69</w:t>
      </w:r>
      <w:r>
        <w:t>年光辉历程。</w:t>
      </w:r>
    </w:p>
    <w:p w:rsidR="00AF3E51" w:rsidRDefault="00AF3E51" w:rsidP="00AF3E51">
      <w:pPr>
        <w:ind w:firstLineChars="200" w:firstLine="420"/>
        <w:jc w:val="left"/>
      </w:pPr>
      <w:r>
        <w:t>20</w:t>
      </w:r>
      <w:r>
        <w:t>世纪</w:t>
      </w:r>
      <w:r>
        <w:t>60</w:t>
      </w:r>
      <w:r>
        <w:t>年代末，由于政治经济等各方面因素，我国面临着严峻形势。在全民备战的紧张气氛中，全国上下开始了</w:t>
      </w:r>
      <w:r>
        <w:t>“</w:t>
      </w:r>
      <w:r>
        <w:t>深挖洞</w:t>
      </w:r>
      <w:r>
        <w:t>”———</w:t>
      </w:r>
      <w:r>
        <w:t>修建防空洞。</w:t>
      </w:r>
      <w:r>
        <w:t>1978</w:t>
      </w:r>
      <w:r>
        <w:t>年，全党的工作重点转移到社会主义现代化建设上来。人防工作也按照</w:t>
      </w:r>
      <w:r>
        <w:t xml:space="preserve"> “</w:t>
      </w:r>
      <w:r>
        <w:t>平战结合</w:t>
      </w:r>
      <w:r>
        <w:t>”</w:t>
      </w:r>
      <w:r>
        <w:t>的战略思想，进入全面协调发展的新时期。</w:t>
      </w:r>
    </w:p>
    <w:p w:rsidR="00AF3E51" w:rsidRDefault="00AF3E51" w:rsidP="00AF3E51">
      <w:pPr>
        <w:ind w:firstLineChars="200" w:firstLine="420"/>
        <w:jc w:val="left"/>
      </w:pPr>
      <w:r>
        <w:t>新时期，烟台人防始终按照新的形势要求，贯彻与经济协调发展、与城市建设相结合的原则，紧紧围绕</w:t>
      </w:r>
      <w:r>
        <w:t>“</w:t>
      </w:r>
      <w:r>
        <w:t>人防工作融入经济社会发展和城市建设之中</w:t>
      </w:r>
      <w:r>
        <w:t>”</w:t>
      </w:r>
      <w:r>
        <w:t>，不断提升</w:t>
      </w:r>
      <w:r>
        <w:t>“</w:t>
      </w:r>
      <w:r>
        <w:t>战时防空、平时服务、应急支援</w:t>
      </w:r>
      <w:r>
        <w:t>”</w:t>
      </w:r>
      <w:r>
        <w:t>职能使命，积极推进以人民防空组织指挥、通信警报、防护工程、重要经济目标、人防专业队伍、人员疏散和宣传教育等体系建设，全市人防工作一直走在全省前列。人防指挥信息保障中心于</w:t>
      </w:r>
      <w:r>
        <w:t>2016</w:t>
      </w:r>
      <w:r>
        <w:t>年被评为</w:t>
      </w:r>
      <w:r>
        <w:t>“</w:t>
      </w:r>
      <w:r>
        <w:t>全国人民防空先进单位</w:t>
      </w:r>
      <w:r>
        <w:t>”</w:t>
      </w:r>
      <w:r>
        <w:t>；</w:t>
      </w:r>
      <w:r>
        <w:t>2017</w:t>
      </w:r>
      <w:r>
        <w:t>年，烟台市被评为</w:t>
      </w:r>
      <w:r>
        <w:t>“</w:t>
      </w:r>
      <w:r>
        <w:t>全省人民防空先进城市</w:t>
      </w:r>
      <w:r>
        <w:t>”</w:t>
      </w:r>
      <w:r>
        <w:t>，烟台市人防工程管理处被评为全省人民防空先进集体，市人防办连续两年被评为</w:t>
      </w:r>
      <w:r>
        <w:rPr>
          <w:rFonts w:hint="eastAsia"/>
        </w:rPr>
        <w:t>“省级精神文明单位”，在</w:t>
      </w:r>
      <w:r>
        <w:t>2017</w:t>
      </w:r>
      <w:r>
        <w:t>年度全省军政联合考核中名列第一。</w:t>
      </w:r>
    </w:p>
    <w:p w:rsidR="00AF3E51" w:rsidRDefault="00AF3E51" w:rsidP="00AF3E51">
      <w:pPr>
        <w:ind w:firstLineChars="200" w:firstLine="420"/>
        <w:jc w:val="left"/>
      </w:pPr>
      <w:r>
        <w:t>组织指挥体系统一高效</w:t>
      </w:r>
    </w:p>
    <w:p w:rsidR="00AF3E51" w:rsidRDefault="00AF3E51" w:rsidP="00AF3E51">
      <w:pPr>
        <w:ind w:firstLineChars="200" w:firstLine="420"/>
        <w:jc w:val="left"/>
      </w:pPr>
      <w:r>
        <w:t>根据国际军事斗争新形势新要求，市人防办不断强化战时人防指挥中心的核心功能，完善平时应急准备，加大城市突发灾难面前运筹帷幄的能力。截至目前，由市级人防基本指挥所、机动指挥所、预备指挥所、应急指挥中心、疏散基地指挥中心构成的</w:t>
      </w:r>
      <w:r>
        <w:t>“</w:t>
      </w:r>
      <w:r>
        <w:t>五位一体</w:t>
      </w:r>
      <w:r>
        <w:t>”</w:t>
      </w:r>
      <w:r>
        <w:t>指挥平台已建成。各县市区也加快推进人防指挥平台建设，其中，</w:t>
      </w:r>
      <w:r>
        <w:t>2</w:t>
      </w:r>
      <w:r>
        <w:t>个区市建成基本指挥所，</w:t>
      </w:r>
      <w:r>
        <w:t>12</w:t>
      </w:r>
      <w:r>
        <w:t>个县市区建成了人防机动指挥所，</w:t>
      </w:r>
      <w:r>
        <w:t>9</w:t>
      </w:r>
      <w:r>
        <w:t>个县市区建成了应急指挥中心，基本形成市、区（县）、街道（乡镇）三级配套的人防指挥体系。</w:t>
      </w:r>
    </w:p>
    <w:p w:rsidR="00AF3E51" w:rsidRDefault="00AF3E51" w:rsidP="00AF3E51">
      <w:pPr>
        <w:ind w:firstLineChars="200" w:firstLine="420"/>
        <w:jc w:val="left"/>
      </w:pPr>
      <w:r>
        <w:t>为推进人防军事斗争准备，提高人防组织指挥能力，烟台每年结合防空警报试鸣组织人防演练活动。先后组织了</w:t>
      </w:r>
      <w:r>
        <w:t>“</w:t>
      </w:r>
      <w:r>
        <w:t>海滨之盾</w:t>
      </w:r>
      <w:r>
        <w:t>-06” “</w:t>
      </w:r>
      <w:r>
        <w:t>烟卫</w:t>
      </w:r>
      <w:r>
        <w:t>-207”“</w:t>
      </w:r>
      <w:r>
        <w:t>烟卫</w:t>
      </w:r>
      <w:r>
        <w:t>-09”“</w:t>
      </w:r>
      <w:r>
        <w:t>频海</w:t>
      </w:r>
      <w:r>
        <w:t>-10”“</w:t>
      </w:r>
      <w:r>
        <w:t>濒海之盾</w:t>
      </w:r>
      <w:r>
        <w:t>-2013”</w:t>
      </w:r>
      <w:r>
        <w:t>等城市防空袭大型综合演练。同时，各县市区的人防演练也全面展开，</w:t>
      </w:r>
      <w:r>
        <w:t>2010</w:t>
      </w:r>
      <w:r>
        <w:t>年</w:t>
      </w:r>
      <w:r>
        <w:t>—2017</w:t>
      </w:r>
      <w:r>
        <w:t>年期间，各县市区广泛开展社区居民应急疏散、重要经济目标防护、应急抢险救援等各种形式演练活动，累计参演人员达</w:t>
      </w:r>
      <w:r>
        <w:t>30</w:t>
      </w:r>
      <w:r>
        <w:t>万人次。通过演练，为组织城市防空袭和应对突发公共事件探索了路子，也提高了人防应急指挥水平和应急能力。</w:t>
      </w:r>
    </w:p>
    <w:p w:rsidR="00AF3E51" w:rsidRDefault="00AF3E51" w:rsidP="00AF3E51">
      <w:pPr>
        <w:ind w:firstLineChars="200" w:firstLine="420"/>
        <w:jc w:val="left"/>
      </w:pPr>
      <w:r>
        <w:t>人防警报俗称城市防空的</w:t>
      </w:r>
      <w:r>
        <w:t>“</w:t>
      </w:r>
      <w:r>
        <w:t>第一动作</w:t>
      </w:r>
      <w:r>
        <w:t>”</w:t>
      </w:r>
      <w:r>
        <w:t>。目前，烟台警报器数量已达</w:t>
      </w:r>
      <w:r>
        <w:t>400</w:t>
      </w:r>
      <w:r>
        <w:t>余台，城市建成区的警报音响覆盖率达到</w:t>
      </w:r>
      <w:r>
        <w:t>98%</w:t>
      </w:r>
      <w:r>
        <w:t>以上、统控率</w:t>
      </w:r>
      <w:r>
        <w:t>100</w:t>
      </w:r>
      <w:r>
        <w:t>％。今天，烟台人防办将组织持续半个小时的防空警报试鸣，这是对烟台防空警报系统的又一次检验。</w:t>
      </w:r>
    </w:p>
    <w:p w:rsidR="00AF3E51" w:rsidRDefault="00AF3E51" w:rsidP="00AF3E51">
      <w:pPr>
        <w:ind w:firstLineChars="200" w:firstLine="420"/>
        <w:jc w:val="left"/>
      </w:pPr>
      <w:r>
        <w:t>烟台人防办始终坚持信息化引领，集人防指挥自动化系统、</w:t>
      </w:r>
      <w:r>
        <w:t>“</w:t>
      </w:r>
      <w:r>
        <w:t>两防一体</w:t>
      </w:r>
      <w:r>
        <w:t>”</w:t>
      </w:r>
      <w:r>
        <w:t>电子地理信息系统和空情接收系统三大信息资源优势于一体，建设了信息资源数据库和人防电子政务综合管理平台，实现了从单台指挥通信车到大、中、小型指挥通信车及便携式通信多系统相配套，从固定指挥工程到机动指挥通信平台，从有线通信到有线无线通信，从人防系统内部联网到与政府应急网络及军网互联互通的转变，实现了与政府应急部门、部队、上下级人防部门之间的互联互通。</w:t>
      </w:r>
    </w:p>
    <w:p w:rsidR="00AF3E51" w:rsidRDefault="00AF3E51" w:rsidP="00AF3E51">
      <w:pPr>
        <w:ind w:firstLineChars="200" w:firstLine="420"/>
        <w:jc w:val="left"/>
      </w:pPr>
      <w:r>
        <w:t>此外，烟台组建与整组了七支法定人防专业队伍，并组织了多期骨干集训，防护救援力量建设步入正规。探索建立了社区人防志愿者队伍，目前已注册的人防志愿者人数已达</w:t>
      </w:r>
      <w:r>
        <w:t>2000</w:t>
      </w:r>
      <w:r>
        <w:t>余人，分布全市各社区，在历次组织的社区人防应急演练活动，起到了人防疏散引导员、宣传员的作用。近几年，根据适应新形势下人防军事斗争准备要求，烟台又相继组建了心理防护、信息防护、伪装设障、平战转换等专业队伍，使人防专业救援抢险力量更加完善。</w:t>
      </w:r>
    </w:p>
    <w:p w:rsidR="00AF3E51" w:rsidRDefault="00AF3E51" w:rsidP="00AF3E51">
      <w:pPr>
        <w:ind w:firstLineChars="200" w:firstLine="420"/>
        <w:jc w:val="left"/>
      </w:pPr>
      <w:r>
        <w:t>筑牢生命财产</w:t>
      </w:r>
      <w:r>
        <w:t>“</w:t>
      </w:r>
      <w:r>
        <w:t>防火墙</w:t>
      </w:r>
      <w:r>
        <w:t>”</w:t>
      </w:r>
    </w:p>
    <w:p w:rsidR="00AF3E51" w:rsidRDefault="00AF3E51" w:rsidP="00AF3E51">
      <w:pPr>
        <w:ind w:firstLineChars="200" w:firstLine="420"/>
        <w:jc w:val="left"/>
      </w:pPr>
      <w:r>
        <w:t>面对新的形势和任务，烟台人防始终把</w:t>
      </w:r>
      <w:r>
        <w:t>“</w:t>
      </w:r>
      <w:r>
        <w:t>服务社会、造福人民</w:t>
      </w:r>
      <w:r>
        <w:t>”</w:t>
      </w:r>
      <w:r>
        <w:t>的理念贯穿于人防建设全过程，紧紧围绕城市安全运行，充分发挥人防设施服务经济社会发展的功能。在人防工程建设方面，全市人防系统对标全国人防先进城市，积极深化</w:t>
      </w:r>
      <w:r>
        <w:t>“</w:t>
      </w:r>
      <w:r>
        <w:t>放管服</w:t>
      </w:r>
      <w:r>
        <w:t>”</w:t>
      </w:r>
      <w:r>
        <w:t>改革，加速推进简政放权，优化营商环境，严把工程审批，规范审批流程，明确责任，细化操作，人防工程建设成效显著。其中，主城区人防工程已发展到</w:t>
      </w:r>
      <w:r>
        <w:t>400</w:t>
      </w:r>
      <w:r>
        <w:t>余个，面积达</w:t>
      </w:r>
      <w:r>
        <w:t>200</w:t>
      </w:r>
      <w:r>
        <w:t>余万平方米，除少数用作指挥、专业队工程外，其他工程、场所可以基本满足平时防灾、战时防空的人员应急疏散掩蔽需要。</w:t>
      </w:r>
    </w:p>
    <w:p w:rsidR="00AF3E51" w:rsidRDefault="00AF3E51" w:rsidP="00AF3E51">
      <w:pPr>
        <w:ind w:firstLineChars="200" w:firstLine="420"/>
        <w:jc w:val="left"/>
      </w:pPr>
      <w:r>
        <w:t>无论战时防空还是平时防灾避难，城市人口疏散都是一项关系群众生命安全的大事。所以，谋划好战争和灾害来临时城市人口疏散工作，对于保护人民群众生命财安全至关重要。</w:t>
      </w:r>
    </w:p>
    <w:p w:rsidR="00AF3E51" w:rsidRDefault="00AF3E51" w:rsidP="00AF3E51">
      <w:pPr>
        <w:ind w:firstLineChars="200" w:firstLine="420"/>
        <w:jc w:val="left"/>
      </w:pPr>
      <w:r>
        <w:t>目前，烟台共确定了牟平、福山、栖霞、蓬莱的</w:t>
      </w:r>
      <w:r>
        <w:t>30</w:t>
      </w:r>
      <w:r>
        <w:t>余个乡镇的</w:t>
      </w:r>
      <w:r>
        <w:t>700</w:t>
      </w:r>
      <w:r>
        <w:t>余个行政村作为烟台市六个城区的人口疏散地域，并与六城区街道、社区进行了一对一的对接。同时，为战时市级机关和平时应对突发公共事件人员疏散而规划建设的人口疏散基地也正有序推进，基本形成从市到区县、街道（乡镇）、社区的人口疏散体系。</w:t>
      </w:r>
      <w:r>
        <w:t>2018</w:t>
      </w:r>
      <w:r>
        <w:t>年全面建成了市级党政机关人口疏散基地全面建成，成为烟台建成的标准最高、内容最全、设施最先进的人口疏散基地。在应急避难场所建设方面，</w:t>
      </w:r>
      <w:r>
        <w:t>2012</w:t>
      </w:r>
      <w:r>
        <w:t>年以来，在市政府应急管理部门的综合协调下，明确了建设标准，确定了全市</w:t>
      </w:r>
      <w:r>
        <w:t>39</w:t>
      </w:r>
      <w:r>
        <w:t>个应急避难场所示范场所，完成了</w:t>
      </w:r>
      <w:r>
        <w:t>220</w:t>
      </w:r>
      <w:r>
        <w:t>余个（含人防工程）应急避难场所的挂牌工作，基本建立起了烟台防空防灾应急避难场所体系，实现烟台防空防灾避难场所建设史上的新的突破。</w:t>
      </w:r>
    </w:p>
    <w:p w:rsidR="00AF3E51" w:rsidRDefault="00AF3E51" w:rsidP="00AF3E51">
      <w:pPr>
        <w:ind w:firstLineChars="200" w:firstLine="420"/>
        <w:jc w:val="left"/>
      </w:pPr>
      <w:r>
        <w:t>围绕提高重要经济目标防护能力，烟台进行了积极探索。按照国家人防办新标准，对全市重要经济目标进行了潜力调查，重新进行定级分类。在掌握目标数量、类别、性质、特征等数据的基础上，确定了烟台一、二级重要经济目标，并依托重要经济目标单位的人武部门或安全部门，成立了重要经济目标防护办公室，各目标单位均依托自身力量，组建了防护救援队伍。</w:t>
      </w:r>
    </w:p>
    <w:p w:rsidR="00AF3E51" w:rsidRDefault="00AF3E51" w:rsidP="00AF3E51">
      <w:pPr>
        <w:ind w:firstLineChars="200" w:firstLine="420"/>
        <w:jc w:val="left"/>
      </w:pPr>
      <w:r>
        <w:t>全民防空防灾深入人心</w:t>
      </w:r>
    </w:p>
    <w:p w:rsidR="00AF3E51" w:rsidRDefault="00AF3E51" w:rsidP="00AF3E51">
      <w:pPr>
        <w:ind w:firstLineChars="200" w:firstLine="420"/>
        <w:jc w:val="left"/>
      </w:pPr>
      <w:r>
        <w:t>强化国防人防意识，只有舆论引导，教育先行，才能统一认识，付诸实施。烟台按照</w:t>
      </w:r>
      <w:r>
        <w:t>“</w:t>
      </w:r>
      <w:r>
        <w:t>五进一集中</w:t>
      </w:r>
      <w:r>
        <w:t>”</w:t>
      </w:r>
      <w:r>
        <w:t>方式，广泛开展全民人防宣传教育，推动了人防工作整体发展，取得了明显的成效。</w:t>
      </w:r>
    </w:p>
    <w:p w:rsidR="00AF3E51" w:rsidRDefault="00AF3E51" w:rsidP="00AF3E51">
      <w:pPr>
        <w:ind w:firstLineChars="200" w:firstLine="420"/>
        <w:jc w:val="left"/>
      </w:pPr>
      <w:r>
        <w:t>在教育对象上，由过去单纯的面向中学生转变为面对全体市民，采取进社区、进学校、进网络、进机关、进企业等形式开展防空防灾的公共安全宣传教育培训。教育内容由过去单纯的防空袭宣传教育，转变为公共安全的宣传教育。还利用固定人防宣传栏、</w:t>
      </w:r>
      <w:r>
        <w:t>200</w:t>
      </w:r>
      <w:r>
        <w:t>余个社区人防宣传橱等方式，使市民更加直观了解人防，增强防空防灾意识发挥了积极作用。</w:t>
      </w:r>
    </w:p>
    <w:p w:rsidR="00AF3E51" w:rsidRDefault="00AF3E51" w:rsidP="00AF3E51">
      <w:pPr>
        <w:ind w:firstLineChars="200" w:firstLine="420"/>
        <w:jc w:val="left"/>
      </w:pPr>
      <w:r>
        <w:t>在宣教的形式上，由原来单纯的张贴标语到现在创立人防文化品牌百花齐放。采取文艺演出、知识竞赛、资料宣传、创办刊物，以及利用电视、微博、烟台人防办微信公众号、网络媒体和电子显示屏等形式广泛开展宣传教育，向广大市民传播人民防空、防灾减灾、应急救护等公共安全知识。抓住每年的</w:t>
      </w:r>
      <w:r>
        <w:t>“8.15</w:t>
      </w:r>
      <w:r>
        <w:t>警报试鸣日</w:t>
      </w:r>
      <w:r>
        <w:t>”</w:t>
      </w:r>
      <w:r>
        <w:t>、</w:t>
      </w:r>
      <w:r>
        <w:t>“</w:t>
      </w:r>
      <w:r>
        <w:t>国防教育日</w:t>
      </w:r>
      <w:r>
        <w:t>”</w:t>
      </w:r>
      <w:r>
        <w:t>、</w:t>
      </w:r>
      <w:r>
        <w:t>“</w:t>
      </w:r>
      <w:r>
        <w:t>国家公祭日</w:t>
      </w:r>
      <w:r>
        <w:t>”</w:t>
      </w:r>
      <w:r>
        <w:t>和重大演习演练等时机，开展</w:t>
      </w:r>
      <w:r>
        <w:t>“</w:t>
      </w:r>
      <w:r>
        <w:t>普及防空防灾知识，推进人防全面发展</w:t>
      </w:r>
      <w:r>
        <w:t>”</w:t>
      </w:r>
      <w:r>
        <w:t>为主题的大型宣传活动，努力在普及人防知识上狠下功夫，让全民防控的理念深入人心。</w:t>
      </w:r>
    </w:p>
    <w:p w:rsidR="00AF3E51" w:rsidRDefault="00AF3E51" w:rsidP="00AF3E51">
      <w:pPr>
        <w:ind w:firstLineChars="200" w:firstLine="420"/>
        <w:jc w:val="left"/>
      </w:pPr>
      <w:r>
        <w:t>69</w:t>
      </w:r>
      <w:r>
        <w:t>年人防事业飞跃发展，始终保持应对战争威胁的忧患意识，始终保持坚持人民战争的战略思想，始终贯彻平战结合的建设原则，始终确立人民防空现代化的科学发展理念。</w:t>
      </w:r>
    </w:p>
    <w:p w:rsidR="00AF3E51" w:rsidRDefault="00AF3E51" w:rsidP="00AF3E51">
      <w:pPr>
        <w:ind w:firstLineChars="200" w:firstLine="420"/>
        <w:jc w:val="left"/>
      </w:pPr>
      <w:r>
        <w:t>69</w:t>
      </w:r>
      <w:r>
        <w:t>年人防工作大胆创新，在融合城市经济社会发展中积极作为，在不断探索中努力突破，在建设宜业宜居宜游城市中做出自己的贡献。</w:t>
      </w:r>
    </w:p>
    <w:p w:rsidR="00AF3E51" w:rsidRPr="00A70B9D" w:rsidRDefault="00AF3E51" w:rsidP="00A70B9D">
      <w:pPr>
        <w:ind w:firstLine="420"/>
        <w:jc w:val="right"/>
      </w:pPr>
      <w:r w:rsidRPr="00A70B9D">
        <w:rPr>
          <w:rFonts w:hint="eastAsia"/>
        </w:rPr>
        <w:t>水母网</w:t>
      </w:r>
      <w:r>
        <w:rPr>
          <w:rFonts w:hint="eastAsia"/>
        </w:rPr>
        <w:t xml:space="preserve"> 2018-8-15</w:t>
      </w:r>
    </w:p>
    <w:p w:rsidR="00AF3E51" w:rsidRDefault="00AF3E51" w:rsidP="00BA09BD">
      <w:pPr>
        <w:sectPr w:rsidR="00AF3E51" w:rsidSect="00BA09BD">
          <w:type w:val="continuous"/>
          <w:pgSz w:w="11906" w:h="16838"/>
          <w:pgMar w:top="1644" w:right="1236" w:bottom="1418" w:left="1814" w:header="851" w:footer="907" w:gutter="0"/>
          <w:pgNumType w:start="1"/>
          <w:cols w:space="720"/>
          <w:docGrid w:type="lines" w:linePitch="341" w:charSpace="2373"/>
        </w:sectPr>
      </w:pPr>
    </w:p>
    <w:p w:rsidR="007D0FC0" w:rsidRDefault="007D0FC0"/>
    <w:sectPr w:rsidR="007D0F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3E51"/>
    <w:rsid w:val="007D0FC0"/>
    <w:rsid w:val="00AF3E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3E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F3E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486</Words>
  <Characters>2776</Characters>
  <Application>Microsoft Office Word</Application>
  <DocSecurity>0</DocSecurity>
  <Lines>23</Lines>
  <Paragraphs>6</Paragraphs>
  <ScaleCrop>false</ScaleCrop>
  <Company>Microsoft</Company>
  <LinksUpToDate>false</LinksUpToDate>
  <CharactersWithSpaces>3256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2022-07-10T08:47:00Z</dcterms:created>
</cp:coreProperties>
</file>