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B0" w:rsidRDefault="00F109B0" w:rsidP="00B64D30">
      <w:pPr>
        <w:pStyle w:val="1"/>
        <w:rPr>
          <w:shd w:val="clear" w:color="auto" w:fill="FFFFFF"/>
        </w:rPr>
      </w:pPr>
      <w:r>
        <w:rPr>
          <w:rFonts w:hint="eastAsia"/>
          <w:shd w:val="clear" w:color="auto" w:fill="FFFFFF"/>
        </w:rPr>
        <w:t>绍兴市人防办积极落实全省人防系统深化改革暨数字化改革推进会精神</w:t>
      </w:r>
    </w:p>
    <w:p w:rsidR="00F109B0" w:rsidRDefault="00F109B0" w:rsidP="00F109B0">
      <w:pPr>
        <w:ind w:firstLineChars="200" w:firstLine="420"/>
      </w:pPr>
      <w:r>
        <w:rPr>
          <w:rFonts w:hint="eastAsia"/>
        </w:rPr>
        <w:t>为贯彻落实好全省人防系统深化改革暨数字化改革推进会精神，</w:t>
      </w:r>
      <w:r>
        <w:t>4</w:t>
      </w:r>
      <w:r>
        <w:t>月</w:t>
      </w:r>
      <w:r>
        <w:t>18</w:t>
      </w:r>
      <w:r>
        <w:t>日，绍兴市人防办组织办中层以上领导干部及数字化改革专项攻坚小组第一时间进行集中学习和落实。市人防办党组书记、主任王凯主持会议并讲话。</w:t>
      </w:r>
    </w:p>
    <w:p w:rsidR="00F109B0" w:rsidRDefault="00F109B0" w:rsidP="00F109B0">
      <w:pPr>
        <w:ind w:firstLineChars="200" w:firstLine="420"/>
      </w:pPr>
      <w:r>
        <w:rPr>
          <w:rFonts w:hint="eastAsia"/>
        </w:rPr>
        <w:t>会议指出，此次全省推进会更加明确了人防数字化改革的内容及方向，全体干部要深刻认识人防数字化改革的重大意义，把推进人防数字化改革作为实现人防治理体系、治理能力现代化的重要途径，抓紧抓实抓出成效。要贯彻肖培生主任在会上的讲话精神，在全省“平台＋大脑＋场景”的改革架构下，根据“</w:t>
      </w:r>
      <w:r>
        <w:t>1</w:t>
      </w:r>
      <w:r>
        <w:t>＋</w:t>
      </w:r>
      <w:r>
        <w:t>1</w:t>
      </w:r>
      <w:r>
        <w:t>＋</w:t>
      </w:r>
      <w:r>
        <w:t>N”</w:t>
      </w:r>
      <w:r>
        <w:t>工作体系，站在全省的高度，抓紧</w:t>
      </w:r>
      <w:r>
        <w:t>“</w:t>
      </w:r>
      <w:r>
        <w:t>人防工程开发利用场景</w:t>
      </w:r>
      <w:r>
        <w:t>”</w:t>
      </w:r>
      <w:r>
        <w:t>的开发落地运行。</w:t>
      </w:r>
    </w:p>
    <w:p w:rsidR="00F109B0" w:rsidRDefault="00F109B0" w:rsidP="00F109B0">
      <w:pPr>
        <w:ind w:firstLineChars="200" w:firstLine="420"/>
      </w:pPr>
      <w:r>
        <w:rPr>
          <w:rFonts w:hint="eastAsia"/>
        </w:rPr>
        <w:t>会议强调，一要突出多跨协同，“人防工程开发利用场景”开发要体现社会效益、经济效益、战备效益，实现全流程协同联动。二要形成闭环体系，场景应用开发要环环相扣、相互关联，形成闭环。三要坚持全面贯通，坚持上下结合，省、市、县三级全面贯通，各领域、各层级、各环节、各主体全部覆盖。</w:t>
      </w:r>
    </w:p>
    <w:p w:rsidR="00F109B0" w:rsidRDefault="00F109B0" w:rsidP="00F109B0">
      <w:pPr>
        <w:ind w:firstLineChars="200" w:firstLine="420"/>
      </w:pPr>
      <w:r>
        <w:rPr>
          <w:rFonts w:hint="eastAsia"/>
        </w:rPr>
        <w:t>王凯要求，要按照全省统筹部署，坚持把人防数字化改革、人防工程产权制度综合改革试点、人防指挥部常态化建设、人防专项规划以及其他改革工作结合起来，深入推进人防改革创新，抓紧时间、集中精力推动我市人防数字化改革工作。一要提高站位、加强学习抓落实，全办都要参与到数字化改革中来；二要找准跑道、聚焦重点抓落实，明确目标后加快速率；三要勇于担当、争先创优抓落实，高标准完成省人防办赋予绍兴的数字化改革任务。在紧抓改革工作的同时，也要坚定不移抓好人防安全生产，严格落实疫情防控措施，纵深推进党的建设和清廉人防建设，为顺利推进我市的人防改革任务保驾护航。</w:t>
      </w:r>
    </w:p>
    <w:p w:rsidR="00F109B0" w:rsidRDefault="00F109B0" w:rsidP="00F109B0">
      <w:pPr>
        <w:ind w:firstLineChars="200" w:firstLine="420"/>
        <w:jc w:val="right"/>
      </w:pPr>
      <w:r w:rsidRPr="00B64D30">
        <w:rPr>
          <w:rFonts w:hint="eastAsia"/>
        </w:rPr>
        <w:t>绍兴市人防办</w:t>
      </w:r>
      <w:r w:rsidRPr="00B64D30">
        <w:t>2022-04-22</w:t>
      </w:r>
    </w:p>
    <w:p w:rsidR="00F109B0" w:rsidRDefault="00F109B0" w:rsidP="00642235">
      <w:pPr>
        <w:sectPr w:rsidR="00F109B0" w:rsidSect="00642235">
          <w:type w:val="continuous"/>
          <w:pgSz w:w="11906" w:h="16838"/>
          <w:pgMar w:top="1644" w:right="1236" w:bottom="1418" w:left="1814" w:header="851" w:footer="907" w:gutter="0"/>
          <w:pgNumType w:start="1"/>
          <w:cols w:space="720"/>
          <w:docGrid w:type="lines" w:linePitch="341" w:charSpace="2373"/>
        </w:sectPr>
      </w:pPr>
    </w:p>
    <w:p w:rsidR="00356F86" w:rsidRDefault="00356F86"/>
    <w:sectPr w:rsidR="00356F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09B0"/>
    <w:rsid w:val="00356F86"/>
    <w:rsid w:val="00F109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109B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109B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Company>Win10NeT.COM</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2022-07-04T02:09:00Z</dcterms:created>
</cp:coreProperties>
</file>