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05" w:rsidRDefault="008E1505" w:rsidP="0010176C">
      <w:pPr>
        <w:pStyle w:val="1"/>
        <w:rPr>
          <w:rFonts w:hint="eastAsia"/>
        </w:rPr>
      </w:pPr>
      <w:r w:rsidRPr="00451D1B">
        <w:rPr>
          <w:rFonts w:hint="eastAsia"/>
        </w:rPr>
        <w:t>加强普法和依法治理工作</w:t>
      </w:r>
      <w:r w:rsidRPr="00451D1B">
        <w:t xml:space="preserve"> 努力构建法治人防和谐人防</w:t>
      </w:r>
    </w:p>
    <w:p w:rsidR="008E1505" w:rsidRDefault="008E1505" w:rsidP="008E1505">
      <w:pPr>
        <w:ind w:firstLineChars="200" w:firstLine="420"/>
      </w:pPr>
      <w:r>
        <w:t>2006—2010</w:t>
      </w:r>
      <w:r>
        <w:t>年，信阳市人防办以邓小平理论和</w:t>
      </w:r>
      <w:r>
        <w:t>“</w:t>
      </w:r>
      <w:r>
        <w:t>三个代表</w:t>
      </w:r>
      <w:r>
        <w:t>”</w:t>
      </w:r>
      <w:r>
        <w:t>重要思想为指导，坚持科学发展观，深入贯彻</w:t>
      </w:r>
      <w:r>
        <w:t>“</w:t>
      </w:r>
      <w:r>
        <w:t>依法治国</w:t>
      </w:r>
      <w:r>
        <w:t>”</w:t>
      </w:r>
      <w:r>
        <w:t>基本方略，在市委、市人大、市政府、市政协的正确领导和监督下，在市依法治市领导小组办公室的具体指导下，在社会各界的积极参与下，认真组织实施、广泛深入地开展法制宣传教育和依法治理工作，取得了明显的成效。</w:t>
      </w:r>
    </w:p>
    <w:p w:rsidR="008E1505" w:rsidRDefault="008E1505" w:rsidP="008E1505">
      <w:pPr>
        <w:ind w:firstLineChars="200" w:firstLine="420"/>
      </w:pPr>
      <w:r>
        <w:rPr>
          <w:rFonts w:hint="eastAsia"/>
        </w:rPr>
        <w:t>一、基本情况</w:t>
      </w:r>
    </w:p>
    <w:p w:rsidR="008E1505" w:rsidRDefault="008E1505" w:rsidP="008E1505">
      <w:pPr>
        <w:ind w:firstLineChars="200" w:firstLine="420"/>
      </w:pPr>
      <w:r>
        <w:rPr>
          <w:rFonts w:hint="eastAsia"/>
        </w:rPr>
        <w:t>（一）加强组织领导，切实做到“四个到位”。五年来，我办领导一如既往地把法制宣传教育和依法治理工作作为本办精神文明建设及民主法制建设的重要组成部分，真正摆上了重要议事日程，定期听取汇报，及时解决有关困难，切实做到“四个到位”，为依法治理工作提供了强有力的保障。一是组织领导到位。成立了“五五”普法和依法治理工作领导小组，实行“一把手工程”，办党组书记、主任任立新同志任领导小组组长，几名副主任和一名纪检组长为副组长，下设办公室，由法制科负责开展日常工作。在工作实践过程中，根据人事变动及时调整领导机构，确保了机构健全、人员充实。二是工作开展到位。“四五”普法和依法治理工作验收通过后，按照市依法治市工作领导小组办公室的要求，结合实际，我办及时研究制定了《市人防办普法依法治理领导小组</w:t>
      </w:r>
      <w:r>
        <w:t>2006—2010</w:t>
      </w:r>
      <w:r>
        <w:t>年总体工作计划》，并精心组织实施，确保了全办干部职工学法用法工作的深入开展。每年度依法治理工作领导小组都例行召开专题会议，总结上年度工作成果，查找不足，研究制定本年度普法依法治理学习计划和工作要点，确定指导思想，明确基本目标，对学习内容和方法提出具体要求。每年都召开普法和依法治理工作暨年度学法培训班动员大会，总结上年度工作成</w:t>
      </w:r>
      <w:r>
        <w:rPr>
          <w:rFonts w:hint="eastAsia"/>
        </w:rPr>
        <w:t>果，安排部署本年度普法依法治理工作任务。三是制度落实到位。为调动全办人员学法用法的积极性，营造良好的学习氛围，我办建立和实行了依法治理责任制，明确职责，实行目标管理，把普法依法治理工作列入年度工作计划，纳入年度目标管理，做到与其它业务工作同部署、同检查、同考核，常抓不懈；每半年对落实普法依法治理工作情况进行通报，限期整改，真正使普法治理工作顺利开展。同时，把依法治理工作开展情况作为领导班子成员年度工作考核的主要内容，同领导干部的晋升、奖惩挂钩。规定本单位的干部职工凡是本年度学法成绩达不到优秀的</w:t>
      </w:r>
      <w:r>
        <w:t>,</w:t>
      </w:r>
      <w:r>
        <w:t>不得被聘任相</w:t>
      </w:r>
      <w:r>
        <w:rPr>
          <w:rFonts w:hint="eastAsia"/>
        </w:rPr>
        <w:t>应的职务，不得参与年度评先奖优。四是保障措施到位。积极落实了人员和经费，把依法治理工作所需经费列入年度预算，每年安排专项资金</w:t>
      </w:r>
      <w:r>
        <w:t>3</w:t>
      </w:r>
      <w:r>
        <w:t>万元，做到专人负责，专款专用；为全办干部职工统一购买了法律书籍，统一配发了笔记本，制作了宣传展板，印刷了宣传图册。由于领导高度重视，运筹指导有力，我办的普法学法工作切实做到了计划、内容、时间、人员、效果</w:t>
      </w:r>
      <w:r>
        <w:t>“</w:t>
      </w:r>
      <w:r>
        <w:t>五落实</w:t>
      </w:r>
      <w:r>
        <w:t>”</w:t>
      </w:r>
      <w:r>
        <w:t>：有切实可行的学法计划、有严格的学法制度、有完整翔实的学法记录、有清楚明了的考勤档案、有汇编成册的中心组学法心得体会，真正把普法工作落到实处，为全阶段有条不紊地开展普法工作打</w:t>
      </w:r>
      <w:r>
        <w:rPr>
          <w:rFonts w:hint="eastAsia"/>
        </w:rPr>
        <w:t>下了坚实的基础。</w:t>
      </w:r>
    </w:p>
    <w:p w:rsidR="008E1505" w:rsidRDefault="008E1505" w:rsidP="008E1505">
      <w:pPr>
        <w:ind w:firstLineChars="200" w:firstLine="420"/>
      </w:pPr>
      <w:r>
        <w:rPr>
          <w:rFonts w:hint="eastAsia"/>
        </w:rPr>
        <w:t>（二）开展普法教育多样化，注重做到“四个围绕”、“五个坚持”，努力完成“四个一”工程。坚持不懈地抓好普法学法教育，是我办搞好依法治理工作的基础。为顺应人防改革发展和依法行政工作的需要，我办在开展普法教育过程中，注重做到“四个围绕”、“五个坚持”，努力完成“四个一工程”。“四个围绕”，即围绕思想政治理论工作和人防工作重点设置学法专题，围绕中央、省委、市委的重大部署设置学法专题，围绕全市改革发展稳定的重大问题设置学法专题，围绕领导班子自身建设实际设置学法专题。“五个坚持”，一是坚持集中培训。每年的前三个季度，我们都集中一周的时间，开办学法培训班和法制讲座，由办领导和业务骨干授课，采取群众集中听课与自学相结合、单位组织学与市组织学相结合、上级要求必学的内容与业务工作中所需内容相结合的办法，严格按照年度学法计划，不仅培训人防法律法规政策，还培训《行政诉讼法》、《行政复议法》、《行政处罚法》、《国家赔偿法》、《行政许可法》和《物权法》等法律知识。五年来，我们举办不同类型执法培训班</w:t>
      </w:r>
      <w:r>
        <w:t>20</w:t>
      </w:r>
      <w:r>
        <w:t>余期，培训执法人员累计</w:t>
      </w:r>
      <w:r>
        <w:t>300</w:t>
      </w:r>
      <w:r>
        <w:t>余人次。通过学习培训，不仅提高了执法人员法律观念和行政执法水平，造就了一支高效、廉洁、能打硬仗的人防行政执法队</w:t>
      </w:r>
      <w:r>
        <w:rPr>
          <w:rFonts w:hint="eastAsia"/>
        </w:rPr>
        <w:t>伍，还促使全体干部职工达到了人人知法、懂法、守法、用法的目的。二是坚持办党组中心组学习制度。通过建立健全党组中心组学法制度、主任办公会会前学法制度、提拔任用干部法律知识考试制度，坚持每月第二周周五下午为集中学法日，系统地学习《领导干部学法用法指南》、《干部法律知识读本》、《公务员法》和上级规定的必读书目，实现了领导干部学法用法经常化、制度化，增强了领导干部依法决策、依法行政的观念，营造了良好的学习氛围。三是坚持自学与辅导相结合。坚持自学，持之以恒，并主动接受各种形式的辅导，提高学习效果。五年来，我办先后邀请了市政府法制办领导、市委党校法学教授</w:t>
      </w:r>
      <w:r>
        <w:t>10</w:t>
      </w:r>
      <w:r>
        <w:t>余人次前来授课、辅导，受到广大干部职工的普遍欢迎。四是坚持学法用法相结合，提高领导干部依法决策、依法行政、依法管理的能力和水平。五是坚持普法学法考试，检验普法学法效果。我办在每季度集中学习结束时，都对所学重点内容设计题型，组织大家开卷考试，要求大家凭自己的所学所记，认真做题。实在想不起来的、没有记住的内容，允许翻书查一查、看一看，以便提高其记忆力。日常工作中，我们还把学法当作一面镜子、一把尺子，要求大家随时照一照、量一量，对照书本，联系实际，加深理解，增长记忆。同时，</w:t>
      </w:r>
      <w:r>
        <w:rPr>
          <w:rFonts w:hint="eastAsia"/>
        </w:rPr>
        <w:t>积极参加市依法治理骨干培训和全市干部法律知识统一考试，参训率、参考率达</w:t>
      </w:r>
      <w:r>
        <w:t>100%</w:t>
      </w:r>
      <w:r>
        <w:t>。</w:t>
      </w:r>
      <w:r>
        <w:t>“</w:t>
      </w:r>
      <w:r>
        <w:t>四个一</w:t>
      </w:r>
      <w:r>
        <w:t>”</w:t>
      </w:r>
      <w:r>
        <w:t>工程，即探索在全市人防系统建立一个能够确保行政执法公正的运行机制工程，形成一种有序、高效、符合人防行政执法规律的管理模式工程，培养一支政治强、业务精、作风好的高素质人防行政执法队伍工程，建设一个与人防行政执法相适应的现代化管理的物质保障体系工程。</w:t>
      </w:r>
    </w:p>
    <w:p w:rsidR="008E1505" w:rsidRDefault="008E1505" w:rsidP="008E1505">
      <w:pPr>
        <w:ind w:firstLineChars="200" w:firstLine="420"/>
      </w:pPr>
      <w:r>
        <w:rPr>
          <w:rFonts w:hint="eastAsia"/>
        </w:rPr>
        <w:t>（三）探索法制宣传新途径，坚持做到法制宣传与法制实践有机结合。五年来，我办在依法治理工作中非常重视法制宣传，通过努力探索在新形势下普法宣传的新途径、新思路和新方法，使法制宣传与法制实践有机结合，大力推进依法治理工作的顺利进行。一是每年投资</w:t>
      </w:r>
      <w:r>
        <w:t>2</w:t>
      </w:r>
      <w:r>
        <w:t>万元，在《信阳日报》开设法制宣传专栏，重点宣传人防法律法规、人防行政执法和我办</w:t>
      </w:r>
      <w:r>
        <w:t>“</w:t>
      </w:r>
      <w:r>
        <w:t>五五</w:t>
      </w:r>
      <w:r>
        <w:t>”</w:t>
      </w:r>
      <w:r>
        <w:t>普法和依法治理工作新进展、新成果。专栏坚持每周刊登一期，由表入里，由浅及深，长年累月，坚持不懈。同时，积极鼓励全体干部职工踊跃向各种新闻媒体投稿，全方位多角度介绍宣传包括人防法制建设在内</w:t>
      </w:r>
      <w:r>
        <w:rPr>
          <w:rFonts w:hint="eastAsia"/>
        </w:rPr>
        <w:t>的信阳人防工作。据初步统计，五年来，我办已被国家、省、市报刊、电台、电视台采稿</w:t>
      </w:r>
      <w:r>
        <w:t>700</w:t>
      </w:r>
      <w:r>
        <w:t>余篇（条）人防信息；二是扎实开展人防法律法规宣传月活动。每年都利用一个月的时间，通过创新形式和手段，充分利用报刊、电视、广播、网络、审批大厅</w:t>
      </w:r>
      <w:r>
        <w:t>“</w:t>
      </w:r>
      <w:r>
        <w:t>人防窗口</w:t>
      </w:r>
      <w:r>
        <w:t>”</w:t>
      </w:r>
      <w:r>
        <w:t>等宣传载体和平台，开展形式多样、内容丰富的人防法制宣传月活动，努力构建多触角、全方位的立体宣传体系，达到优势互补，整体联动，以点带面，做大宣传声势，全面提升人防法制宣传效果。三是重大活动沿街悬挂标语、展示宣传展板，开通宣传车上街宣传，如：为庆祝《行政复议法》十周年，我们在政府</w:t>
      </w:r>
      <w:r>
        <w:rPr>
          <w:rFonts w:hint="eastAsia"/>
        </w:rPr>
        <w:t>广场悬挂宣传标语</w:t>
      </w:r>
      <w:r>
        <w:t>3</w:t>
      </w:r>
      <w:r>
        <w:t>幅、展板</w:t>
      </w:r>
      <w:r>
        <w:t>3</w:t>
      </w:r>
      <w:r>
        <w:t>块，散发宣传资料</w:t>
      </w:r>
      <w:r>
        <w:t>1000</w:t>
      </w:r>
      <w:r>
        <w:t>余份；为开展全省人防三年大清查工作，在中山南路布置展板</w:t>
      </w:r>
      <w:r>
        <w:t>12</w:t>
      </w:r>
      <w:r>
        <w:t>块、条幅</w:t>
      </w:r>
      <w:r>
        <w:t>8</w:t>
      </w:r>
      <w:r>
        <w:t>条，散发《人民防空法》、《河南省实施〈人民防空法〉办法》近</w:t>
      </w:r>
      <w:r>
        <w:t>2000</w:t>
      </w:r>
      <w:r>
        <w:t>本；任立新主任在信阳电视台发表全市人防三年大清查工作讲话；在信阳日报整版刊登三年大清查法律法规文件和专题文章等。在每年</w:t>
      </w:r>
      <w:r>
        <w:t>“</w:t>
      </w:r>
      <w:r>
        <w:t>全民国防教育日</w:t>
      </w:r>
      <w:r>
        <w:t>”</w:t>
      </w:r>
      <w:r>
        <w:t>，我们都结合人防警报试鸣活动，采取车载流动宣传的方式，在市区主干道开展了主题宣传日活动，取得了较好的社会宣传效果。通过积极运作，不仅宣传了人防</w:t>
      </w:r>
      <w:r>
        <w:t>“</w:t>
      </w:r>
      <w:r>
        <w:t>五五</w:t>
      </w:r>
      <w:r>
        <w:t>”</w:t>
      </w:r>
      <w:r>
        <w:t>普法知识，展现了人防面貌，还公开接受了社</w:t>
      </w:r>
      <w:r>
        <w:rPr>
          <w:rFonts w:hint="eastAsia"/>
        </w:rPr>
        <w:t>会的监督，取得了事半功倍的效果。四是配合国防教育，积极在全市（两区）</w:t>
      </w:r>
      <w:r>
        <w:t>13</w:t>
      </w:r>
      <w:r>
        <w:t>所初级中学</w:t>
      </w:r>
      <w:r>
        <w:t>90</w:t>
      </w:r>
      <w:r>
        <w:t>个班级，信阳高中、信阳师范学院和市委党校等</w:t>
      </w:r>
      <w:r>
        <w:t>11</w:t>
      </w:r>
      <w:r>
        <w:t>所中高等院校开设了人防法律知识课程，每年累计约</w:t>
      </w:r>
      <w:r>
        <w:t>3</w:t>
      </w:r>
      <w:r>
        <w:t>万人次接受了人防法律知识教育。各学校都做到了教师、教材、课时、大纲</w:t>
      </w:r>
      <w:r>
        <w:t>“</w:t>
      </w:r>
      <w:r>
        <w:t>四落实</w:t>
      </w:r>
      <w:r>
        <w:t>”</w:t>
      </w:r>
      <w:r>
        <w:t>，进一步强化了初中学生、大学生和国家干部的法制教育工作，增强了其国防观念、人防意识，提高了守法意识和防护技能，在</w:t>
      </w:r>
      <w:r>
        <w:t>2009</w:t>
      </w:r>
      <w:r>
        <w:t>年全省</w:t>
      </w:r>
      <w:r>
        <w:t>“</w:t>
      </w:r>
      <w:r>
        <w:t>牡丹杯</w:t>
      </w:r>
      <w:r>
        <w:t>”</w:t>
      </w:r>
      <w:r>
        <w:t>中学生人防法律知识、防护技能电视大赛决赛中，我市代表队获得全省第三名。五是加强了领导对领导、部门对部门、口对口的宣传。五</w:t>
      </w:r>
      <w:r>
        <w:rPr>
          <w:rFonts w:hint="eastAsia"/>
        </w:rPr>
        <w:t>年来，我办领导班子的每一位成员，无论是在与市领导汇报、研究工作，还是参加相关的各种会议，都把宣传人防法律、法规和各项方针、政策作为一项任务，不失时机地进行宣讲。并通过信息、简报、报刊文摘等形式，把发生在本市及国内其它城市、地区人防法制建设中的违章违纪案件、案例进行通报。这种面对面、针对性、经常性的宣传工作，不仅使全市的各级领导，特别是市四大班子的领导，对人防的法律法规有了明确的认识了解，同时，还在城市总体规划、建设、开发、利用上，都能够把人防工作列入其中考虑的一个重要方面，并主动担负了人防法律法规宣传员的角色，使《人防法》的宣传覆盖面大幅度提高。六是做到边执法、边宣传。我办行政执法人员将《人防法》各项规定、程序，印刷成简单明了的服务手册，散发给相关单位和个人，使与建设人防“结建”工程直接发生关系的各建筑开发单位和开发商对人防法律法规，特别是与实际工作有直接联系的相关规章、政策文件都有了明显的认识和了解，为人防行政执法奠定了良好的基础。七是利用大型人防工程开工典礼、竣工验收等活动进行相关法律法规宣传。八是利用办大事、干成事的实际事例进行形象宣传。九是通过“请进来、走出去”的方式进行宣传，即邀请相关单位、相关人员开座谈会、联谊会和到相关单位进行双向互动宣传。十是抓住重点案件邀请相关单位进行听审，达到处罚一个、震慑一方、教育一片、知晓全面的目的。</w:t>
      </w:r>
    </w:p>
    <w:p w:rsidR="008E1505" w:rsidRDefault="008E1505" w:rsidP="008E1505">
      <w:pPr>
        <w:ind w:firstLineChars="200" w:firstLine="420"/>
      </w:pPr>
      <w:r>
        <w:rPr>
          <w:rFonts w:hint="eastAsia"/>
        </w:rPr>
        <w:t>（四）规范运行依法治理工作，坚决做到“突出三个狠抓”、“坚持三个推进”、“强化四个规范”。工作中，我们深深感到，只有坚持执法工作高标准，强化执法运行机制，依法治理工作才能得以顺利实施。为此，我们坚决做到“突出三个狠抓”、“坚持三个推进”、“强化四个规范”。“突出三个狠抓”，即通过狠抓执法队伍建设、狠抓工作作风转变、狠抓文明执法，努力塑造我办公正、文明执法形象。“坚持三个推进”，即推进和完善行政执法体制建设，推进执法队伍文化素质建设，推进科技强队建设。“强化四个规范”，即通过规范执法行为、规范执法管理、规范执行程序、规范法律文书，使人防行政执法的各项工作做到依法有序的进行。经过努力，在全市人防行政执法工作上，真正建成了一个好班子、一支好队伍、一套好制度、一批好队员、一个好环境。具体做法：一是加强规范性文件的制定及章制建设工作。建章立制是依法治理的前提性工作。五年来，我们先后出台了信防办〔</w:t>
      </w:r>
      <w:r>
        <w:t>2008</w:t>
      </w:r>
      <w:r>
        <w:t>〕</w:t>
      </w:r>
      <w:r>
        <w:t>74</w:t>
      </w:r>
      <w:r>
        <w:t>号、信防办〔</w:t>
      </w:r>
      <w:r>
        <w:t>2009</w:t>
      </w:r>
      <w:r>
        <w:t>〕</w:t>
      </w:r>
      <w:r>
        <w:t>86</w:t>
      </w:r>
      <w:r>
        <w:t>号等文件，严格人防行政执法责任制、行政执法公示制、错案责任追究制，实行了办事公开制、</w:t>
      </w:r>
      <w:r>
        <w:t>“</w:t>
      </w:r>
      <w:r>
        <w:t>窗口式</w:t>
      </w:r>
      <w:r>
        <w:t>”</w:t>
      </w:r>
      <w:r>
        <w:t>集中办理制、首问负责制和一次告知制、办事时限制、否决事项报告备案制和重大项目全程代理制等规章制</w:t>
      </w:r>
      <w:r>
        <w:rPr>
          <w:rFonts w:hint="eastAsia"/>
        </w:rPr>
        <w:t>度，形成了以国家法律法规为依据、地方性规范文件为补充、单位内部规章制度为辅助的依法治理工作章制体系。二是加强行政执法工作。五年来，我们坚持把加强人防执法队伍建设，提高其依法行政能力作为依法治理工作的核心内容来抓紧抓好。通过树立“五个形象”，即努力打造规范有序的执法形象、优质高效的公务形象，热情耐心的接待形象、庄严整洁的仪表形象、文明有素的机关形象，并严把执法人员进口关，实行行政执法资格制度、考核合格方能持证上岗等多种行之有效的形式，使我办行政执法人员初步具备了有事业心、有专业知识、有职业道德、懂法律、奉献意识强的综合性高素质。三是加大人防执法力度。五年来，我们在开展人防行政执法过程中，始终强调并落实有法必依、执法必严、违法必究，以事实为依据、以法律为准绳，做到认定事实清楚、适用法律正确、适用程序合法，严禁徇私舞弊，办理金钱案或人情案。同时，严肃处理各种违法案件，发现一个查处一个，达到查办一件、宣传一片的目的。四是充分发挥普法依法治理领导小组办公室组织、指导、协调、检查和监督的职能作用。五年来，我办普法依法治理领导小组办公室根据市依法治市五年规划、本办依法治理五年总体计划，积极深入基层开展调查研究，及时总结、推广好的经验和做法，不断推进我办依法治理工作再上新台阶。</w:t>
      </w:r>
    </w:p>
    <w:p w:rsidR="008E1505" w:rsidRDefault="008E1505" w:rsidP="008E1505">
      <w:pPr>
        <w:ind w:firstLineChars="200" w:firstLine="420"/>
      </w:pPr>
      <w:r>
        <w:rPr>
          <w:rFonts w:hint="eastAsia"/>
        </w:rPr>
        <w:t>（五）建立健全依法治理监督机制，努力做到监督有据依法监督。为确保普法依法治理工作正确贯彻实施，我们主要从以下三个方面来建立健全依法治理监督机制：一是提高人防依法治理工作监督意识，树立依法监督的观念。通过向全社会宣传人防依法治理的意义和作用，提高人们，尤其是人防领导干部的法制监督观念，使他们认识到加强依法治理监督的必要性和重要性，认识到依法治理监督是行政管理和行政法制的重要环节和组成部分，是行政管理法制化和科学化的迫切需要，认识到全面、高效的监督是保障国家法律、法规和政策贯彻执行，防止官僚主义和不法行为，保障公民合法权益及行政管理工作顺利进行的重要手段和途径，以增强其依法治理监督观念。二是依照《行政处罚法》、《行政诉讼法》、《国家赔偿法》、《行政复议法》和《行政许可法》《公务员法》等法律法规，进一步制定和完善了人防依法治理监督方面的规章制度，做到监督有据、依法监督。并认真执行行政执法责任制和错案与执法过错责任追究制度，坚持执法公示制度，使人防行政执法监督工作制度化和法制化。三是建立健全人防依法治理、依法行使权力的制约机制，形成法律监督与党的监督、行政监督、民主监督、内部监督、舆论监督和群众监督相结合的执法监督体系，加强来自国家行政机关以外的强制性制约和广泛的社会监督与群众监督，特别是发挥社会舆论监督的作用。加强内部监督，强化层级监督和专门监督，坚持报告工作制度、执法检查制度、审查批准制度、行政复议制度、备案检查制度和考核惩戒制度，搞好人大、政协监督、新闻舆论监督、政府审计监督和行政监察。通过上述三个方面，进一步强化了对人防依法治理的监督，使人防依法行政工作成为人大检查的内容，政府工作的目标，沿着法制化的轨道健康发展，从而达到确保人民防空法正确贯彻实施的目的。</w:t>
      </w:r>
    </w:p>
    <w:p w:rsidR="008E1505" w:rsidRDefault="008E1505" w:rsidP="008E1505">
      <w:pPr>
        <w:ind w:firstLineChars="200" w:firstLine="420"/>
      </w:pPr>
      <w:r>
        <w:rPr>
          <w:rFonts w:hint="eastAsia"/>
        </w:rPr>
        <w:t>二、主要收获</w:t>
      </w:r>
    </w:p>
    <w:p w:rsidR="008E1505" w:rsidRDefault="008E1505" w:rsidP="008E1505">
      <w:pPr>
        <w:ind w:firstLineChars="200" w:firstLine="420"/>
      </w:pPr>
      <w:r>
        <w:rPr>
          <w:rFonts w:hint="eastAsia"/>
        </w:rPr>
        <w:t>通过实施“五五”普法和依法治理计划，不断提高了我办依法治理工作水平，初步实现了“两个转变、两个提高”总体目标，全办上下形成了“五种精神”，做到了“六个不让”。“两个转变、两个提高”，即初步实现了全体干部职工由增强法律意识向提高法律素质的转变，并进一步提高了广大干部职工的法律素质；初步实现了人防各项事业管理由注重行政手段向运用法律手段的转变，不断提高人防建设法治化管理水平。“五种精神”，即广大干部职工敢于改革的创新精神、团结进取的务实精神、勇于牺牲的奉献精神、知难而进的拼搏精神、抢占排头的竞争精神在全办蔚然成风。“六个不让”，即不让领导交办的事在我手中延误、不让工作职能在我的岗位上削弱、不让工作错误在我的身上发生、不让来办事的群众在我的接待中受冷落、不让行政执法腐败在我身上出现、不让人防形象因我而受到影响。</w:t>
      </w:r>
    </w:p>
    <w:p w:rsidR="008E1505" w:rsidRDefault="008E1505" w:rsidP="008E1505">
      <w:pPr>
        <w:ind w:firstLineChars="200" w:firstLine="420"/>
      </w:pPr>
      <w:r>
        <w:rPr>
          <w:rFonts w:hint="eastAsia"/>
        </w:rPr>
        <w:t>通过努力，五年来我办没有发生一起违法违纪案件，在社会治安综合治理、人口与计划生育、党风廉政建设、政务公开、行政审批制度改革等方面多次受到市委、市政府的通报表彰，依法治理工作成效日趋明显。</w:t>
      </w:r>
    </w:p>
    <w:p w:rsidR="008E1505" w:rsidRDefault="008E1505" w:rsidP="008E1505">
      <w:pPr>
        <w:ind w:firstLineChars="200" w:firstLine="420"/>
      </w:pPr>
      <w:r>
        <w:rPr>
          <w:rFonts w:hint="eastAsia"/>
        </w:rPr>
        <w:t>三、存在的问题和不足</w:t>
      </w:r>
    </w:p>
    <w:p w:rsidR="008E1505" w:rsidRDefault="008E1505" w:rsidP="008E1505">
      <w:pPr>
        <w:ind w:firstLineChars="200" w:firstLine="420"/>
      </w:pPr>
      <w:r>
        <w:rPr>
          <w:rFonts w:hint="eastAsia"/>
        </w:rPr>
        <w:t>我办的“五五”普法和依法治理工作虽然取得了一定的成绩，但还存在一些不容忽视的问题和不足。一是有的党员领导干部对人防依法治理工作还没有引起足够的认识；二是宣传教育工作广泛性和深度还不够，还缺乏新创意；三是有的政府文件部分条款与人防法律、法规相抵触，还没有得到及时纠正，影响了执法工作正常进行；四是一些新区建设没有人防建设规划；五是人防执法人员素质还有待进一步提高；六是对新形势下人防执法中出现的新情况、新问题还缺乏深入细致的研究。</w:t>
      </w:r>
    </w:p>
    <w:p w:rsidR="008E1505" w:rsidRDefault="008E1505" w:rsidP="008E1505">
      <w:pPr>
        <w:ind w:firstLineChars="200" w:firstLine="420"/>
        <w:rPr>
          <w:rFonts w:hint="eastAsia"/>
        </w:rPr>
      </w:pPr>
      <w:r>
        <w:rPr>
          <w:rFonts w:hint="eastAsia"/>
        </w:rPr>
        <w:t>针对上述问题和不足，我们决心在“六五”普法和依法治理工作期间，认认真真地抓好整改。同时，要按照市委、市政府和依法治市领导小组的统一安排和部署，继续抓好对普法依法治理所取得成效的巩固和提高工作，不断增强干部职工的法律意识，加大行政执法力度，使人防依法治理工作再上一个新台阶。</w:t>
      </w:r>
    </w:p>
    <w:p w:rsidR="008E1505" w:rsidRDefault="008E1505" w:rsidP="0010176C">
      <w:pPr>
        <w:jc w:val="right"/>
        <w:rPr>
          <w:rFonts w:hint="eastAsia"/>
        </w:rPr>
      </w:pPr>
      <w:r w:rsidRPr="00451D1B">
        <w:rPr>
          <w:rFonts w:hint="eastAsia"/>
        </w:rPr>
        <w:t>信阳市人民防空办公室</w:t>
      </w:r>
      <w:smartTag w:uri="urn:schemas-microsoft-com:office:smarttags" w:element="chsdate">
        <w:smartTagPr>
          <w:attr w:name="Year" w:val="2018"/>
          <w:attr w:name="Month" w:val="7"/>
          <w:attr w:name="Day" w:val="29"/>
          <w:attr w:name="IsLunarDate" w:val="False"/>
          <w:attr w:name="IsROCDate" w:val="False"/>
        </w:smartTagPr>
        <w:r>
          <w:rPr>
            <w:rFonts w:hint="eastAsia"/>
          </w:rPr>
          <w:t>2018-7-29</w:t>
        </w:r>
      </w:smartTag>
    </w:p>
    <w:p w:rsidR="008E1505" w:rsidRDefault="008E1505" w:rsidP="00453A5F">
      <w:pPr>
        <w:sectPr w:rsidR="008E1505" w:rsidSect="00453A5F">
          <w:type w:val="continuous"/>
          <w:pgSz w:w="11906" w:h="16838" w:code="9"/>
          <w:pgMar w:top="1644" w:right="1236" w:bottom="1418" w:left="1814" w:header="851" w:footer="907" w:gutter="0"/>
          <w:pgNumType w:start="1"/>
          <w:cols w:space="425"/>
          <w:docGrid w:type="lines" w:linePitch="341" w:charSpace="2373"/>
        </w:sectPr>
      </w:pPr>
    </w:p>
    <w:p w:rsidR="00EC6C0D" w:rsidRDefault="00EC6C0D"/>
    <w:sectPr w:rsidR="00EC6C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1505"/>
    <w:rsid w:val="008E1505"/>
    <w:rsid w:val="00EC6C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E150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1505"/>
    <w:rPr>
      <w:rFonts w:ascii="黑体" w:eastAsia="黑体" w:hAnsi="宋体" w:cs="Times New Roman"/>
      <w:b/>
      <w:kern w:val="36"/>
      <w:sz w:val="32"/>
      <w:szCs w:val="32"/>
    </w:rPr>
  </w:style>
  <w:style w:type="paragraph" w:customStyle="1" w:styleId="Char2CharCharChar">
    <w:name w:val="Char2 Char Char Char"/>
    <w:basedOn w:val="a"/>
    <w:autoRedefine/>
    <w:rsid w:val="008E150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Words>
  <Characters>5662</Characters>
  <Application>Microsoft Office Word</Application>
  <DocSecurity>0</DocSecurity>
  <Lines>47</Lines>
  <Paragraphs>13</Paragraphs>
  <ScaleCrop>false</ScaleCrop>
  <Company>Microsoft</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2022-07-07T08:36:00Z</dcterms:created>
</cp:coreProperties>
</file>