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77165" w:rsidRDefault="00077165" w:rsidP="00CD7F9C">
      <w:pPr>
        <w:pStyle w:val="1"/>
        <w:spacing w:line="245" w:lineRule="auto"/>
        <w:rPr>
          <w:rFonts w:hint="eastAsia"/>
        </w:rPr>
      </w:pPr>
      <w:r w:rsidRPr="00475FAF">
        <w:rPr>
          <w:rFonts w:hint="eastAsia"/>
        </w:rPr>
        <w:t>关于基层民防部门做好政务公开工作的几点思考</w:t>
      </w:r>
    </w:p>
    <w:p w:rsidR="00077165" w:rsidRDefault="00077165" w:rsidP="00077165">
      <w:pPr>
        <w:spacing w:line="245" w:lineRule="auto"/>
        <w:ind w:firstLineChars="200" w:firstLine="420"/>
      </w:pPr>
      <w:r>
        <w:rPr>
          <w:rFonts w:hint="eastAsia"/>
        </w:rPr>
        <w:t>政务公开是指国家行政机关和法律、法规以及规章授权和委托的组织，在行使国家行政管理权的过程中，通过一定形式，依法将有关行政事务的事项向社会公众主动公开或特定的申请人公开，使其参与讨论和决定国家事务、公共事务和公益事业，并对行政权实行监督的原则或制度。随着我国民主法治进程的加快和民众权利意识的觉醒，依法有序地公开政务信息、尊重和保护公民的知情权成了政府追求和群众期待的目标。</w:t>
      </w:r>
    </w:p>
    <w:p w:rsidR="00077165" w:rsidRDefault="00077165" w:rsidP="00077165">
      <w:pPr>
        <w:spacing w:line="245" w:lineRule="auto"/>
        <w:ind w:firstLineChars="200" w:firstLine="420"/>
      </w:pPr>
      <w:r>
        <w:rPr>
          <w:rFonts w:hint="eastAsia"/>
        </w:rPr>
        <w:t>一、清醒认识政务公开工作的重要性</w:t>
      </w:r>
    </w:p>
    <w:p w:rsidR="00077165" w:rsidRDefault="00077165" w:rsidP="00077165">
      <w:pPr>
        <w:spacing w:line="245" w:lineRule="auto"/>
        <w:ind w:firstLineChars="200" w:firstLine="420"/>
      </w:pPr>
      <w:smartTag w:uri="urn:schemas-microsoft-com:office:smarttags" w:element="chsdate">
        <w:smartTagPr>
          <w:attr w:name="IsROCDate" w:val="False"/>
          <w:attr w:name="IsLunarDate" w:val="False"/>
          <w:attr w:name="Day" w:val="17"/>
          <w:attr w:name="Month" w:val="2"/>
          <w:attr w:name="Year" w:val="2016"/>
        </w:smartTagPr>
        <w:r>
          <w:t>2016</w:t>
        </w:r>
        <w:r>
          <w:t>年</w:t>
        </w:r>
        <w:r>
          <w:t>2</w:t>
        </w:r>
        <w:r>
          <w:t>月</w:t>
        </w:r>
        <w:r>
          <w:t>17</w:t>
        </w:r>
        <w:r>
          <w:t>日</w:t>
        </w:r>
      </w:smartTag>
      <w:r>
        <w:t>，中共中央办公厅、国务院办公厅再次印发公布了《关于全面推进政务公开工作的意见》</w:t>
      </w:r>
      <w:r>
        <w:t>(</w:t>
      </w:r>
      <w:r>
        <w:t>以下简称</w:t>
      </w:r>
      <w:r>
        <w:t>“</w:t>
      </w:r>
      <w:r>
        <w:t>新《意见》</w:t>
      </w:r>
      <w:r>
        <w:t>”)</w:t>
      </w:r>
      <w:r>
        <w:t>，对政务公开工作作出专门的全面部署。新《意见》开宗明义指出，</w:t>
      </w:r>
      <w:r>
        <w:t>“</w:t>
      </w:r>
      <w:r>
        <w:t>公开透明是法治政府的基本特征。全面推进政务公开，让权力在阳光下运行，对于发展社会主义民主政治，提升国家治理能力，增强政府公信力执行力，保障人民群众知情权、参与权、表达权、监督权具有重要意义。</w:t>
      </w:r>
      <w:r>
        <w:t>”</w:t>
      </w:r>
      <w:r>
        <w:t>对民防部门而言，政务公开的重要性主要体现在以下两个方面。</w:t>
      </w:r>
    </w:p>
    <w:p w:rsidR="00077165" w:rsidRDefault="00077165" w:rsidP="00077165">
      <w:pPr>
        <w:spacing w:line="245" w:lineRule="auto"/>
        <w:ind w:firstLineChars="200" w:firstLine="420"/>
      </w:pPr>
      <w:r>
        <w:t>1</w:t>
      </w:r>
      <w:r>
        <w:t>、政务公开是法治政府建设的必然要求。行政机关在履行职责过程中制作或者获取的信息属于公共资源，可以有力地服务群众的生产、生活，事关公共利益，公民、法人和其他组织有依法获取政府信息的权利，进行政务公开是政府机关的法定义务和责任。李克强总理多次在重要场合强调</w:t>
      </w:r>
      <w:r>
        <w:t>“</w:t>
      </w:r>
      <w:r>
        <w:t>政务公开是政府必须依法履行的职责。只要不涉及国家安全等事宜，政务公开就是常态，不公开是例外！</w:t>
      </w:r>
      <w:r>
        <w:t>”</w:t>
      </w:r>
      <w:r>
        <w:t>在全力建设法治政府、服务政府、责任政府和效能政府的今天，政务公开是加强政府管理、提高政府工作透明度的有效手段。作为政府的组成部门，全面、及时、科学地公开政府信息是</w:t>
      </w:r>
      <w:r>
        <w:rPr>
          <w:rFonts w:hint="eastAsia"/>
        </w:rPr>
        <w:t>民防部门的职责和法定义务</w:t>
      </w:r>
      <w:r>
        <w:t>,</w:t>
      </w:r>
      <w:r>
        <w:t>法定的政务公开职责履行不到位，不仅仅是失职，更是违法。近年来行政机关因应公开未公开、对依申请公开答复不当等，被诉讼甚至败诉案件屡增。</w:t>
      </w:r>
    </w:p>
    <w:p w:rsidR="00077165" w:rsidRDefault="00077165" w:rsidP="00077165">
      <w:pPr>
        <w:spacing w:line="245" w:lineRule="auto"/>
        <w:ind w:firstLineChars="200" w:firstLine="420"/>
      </w:pPr>
      <w:r>
        <w:t>2</w:t>
      </w:r>
      <w:r>
        <w:t>、政务公开是民防深度融入经济社会发展的必然选择。人民防空是国防的重要组织部分，是现代城市建设的重要内容，是利国利民的社会公益事业。人民防空在积极融入城市建设与社会经济发展中，始终贯彻平战结合的工作方针，不断发挥人防资源在增强城市功能、促进经济发展、服务改善民生方面的重要作用。随着政务公开工作越来越受重视，民防部门必须转变观念，积极融入，发挥好政务公开对民防深度融入社会经济发展的促进作用，不断提高广大市民和社会有关方面对民防工作的关注度和满意度。</w:t>
      </w:r>
    </w:p>
    <w:p w:rsidR="00077165" w:rsidRDefault="00077165" w:rsidP="00077165">
      <w:pPr>
        <w:spacing w:line="245" w:lineRule="auto"/>
        <w:ind w:firstLineChars="200" w:firstLine="420"/>
      </w:pPr>
      <w:r>
        <w:rPr>
          <w:rFonts w:hint="eastAsia"/>
        </w:rPr>
        <w:t>理性分析民防政务公开工作的现状</w:t>
      </w:r>
    </w:p>
    <w:p w:rsidR="00077165" w:rsidRDefault="00077165" w:rsidP="00077165">
      <w:pPr>
        <w:spacing w:line="245" w:lineRule="auto"/>
        <w:ind w:firstLineChars="200" w:firstLine="420"/>
      </w:pPr>
      <w:r>
        <w:rPr>
          <w:rFonts w:hint="eastAsia"/>
        </w:rPr>
        <w:t>人民防空事关国防又关系民生。一方面，民防部门开展政务公开，积极融入城市建设和经济社会发展；另一方面，基于人防工作本身的特殊性，民防部门的政务公开相较其他部门，顾虑较多。</w:t>
      </w:r>
    </w:p>
    <w:p w:rsidR="00077165" w:rsidRDefault="00077165" w:rsidP="00077165">
      <w:pPr>
        <w:spacing w:line="245" w:lineRule="auto"/>
        <w:ind w:firstLineChars="200" w:firstLine="420"/>
      </w:pPr>
      <w:r>
        <w:t>1</w:t>
      </w:r>
      <w:r>
        <w:t>、推进成效总体明显。随着政务公开工作写入各级政府工作报告和年度工作计划中，考核力度逐年加大，基层民防部门主动适应发展要求，逐渐完善工作机制，不断拓宽公开渠道，基本形成了以政府门户网站为主体，微信、微博、手机客户端等新媒体为补充的公共服务体系，坚持</w:t>
      </w:r>
      <w:r>
        <w:t>“</w:t>
      </w:r>
      <w:r>
        <w:t>公开为常态、不公开为例外</w:t>
      </w:r>
      <w:r>
        <w:t>”</w:t>
      </w:r>
      <w:r>
        <w:t>，通过制定和公开权力清单、责任清单、负面清单及社会公共服务事项，极大地推进了政务公开工作的开展。</w:t>
      </w:r>
    </w:p>
    <w:p w:rsidR="00077165" w:rsidRDefault="00077165" w:rsidP="00077165">
      <w:pPr>
        <w:spacing w:line="245" w:lineRule="auto"/>
        <w:ind w:firstLineChars="200" w:firstLine="420"/>
      </w:pPr>
      <w:r>
        <w:t>2</w:t>
      </w:r>
      <w:r>
        <w:t>、涉密审查问题突出。民防部门的工作涉及国防、军事等领域，民防工作中的文件、信息涉密多、涉密层次高，相关文件一旦泄密出去，将造成很大危害。加之，随着经济社会的快速发展和新情况的不断出现，部分档案信息能否公开尚无明确定论，也正是基于此考虑，民防政务信息因忌惮涉密，很多有价值的档案资料长期被束之高阁，造成了部门信息资源的浪费。</w:t>
      </w:r>
    </w:p>
    <w:p w:rsidR="00077165" w:rsidRDefault="00077165" w:rsidP="00077165">
      <w:pPr>
        <w:spacing w:line="245" w:lineRule="auto"/>
        <w:ind w:firstLineChars="200" w:firstLine="420"/>
      </w:pPr>
      <w:r>
        <w:rPr>
          <w:rFonts w:hint="eastAsia"/>
        </w:rPr>
        <w:t>三、做好民防政务公开工作的几点个人浅见</w:t>
      </w:r>
    </w:p>
    <w:p w:rsidR="00077165" w:rsidRDefault="00077165" w:rsidP="00077165">
      <w:pPr>
        <w:spacing w:line="245" w:lineRule="auto"/>
        <w:ind w:firstLineChars="200" w:firstLine="420"/>
      </w:pPr>
      <w:r>
        <w:rPr>
          <w:rFonts w:hint="eastAsia"/>
        </w:rPr>
        <w:t>尽管这几年民防政务公开工作取得了一定的成效，但与企业、公民的诉求还相差甚远。要更深入地开展好民防政务公开工作，除了建立相应的工作机制，遵照国务院令第</w:t>
      </w:r>
      <w:r>
        <w:t>492</w:t>
      </w:r>
      <w:r>
        <w:t>号《中华人民共和国政府信息公开条例》和《国务院办公厅关于施行中华人民共和国政府信息公开条例若干问题的意见》（国办发〔</w:t>
      </w:r>
      <w:r>
        <w:t>2010</w:t>
      </w:r>
      <w:r>
        <w:t>〕</w:t>
      </w:r>
      <w:r>
        <w:t>5</w:t>
      </w:r>
      <w:r>
        <w:t>号）要求进行公开外，更应转变观念，将政务公开视为民防主动宣传和服务民生的有效平台，为我所用。笔者在工作中得出了几点个人浅见。</w:t>
      </w:r>
    </w:p>
    <w:p w:rsidR="00077165" w:rsidRDefault="00077165" w:rsidP="00077165">
      <w:pPr>
        <w:spacing w:line="245" w:lineRule="auto"/>
        <w:ind w:firstLineChars="200" w:firstLine="420"/>
      </w:pPr>
      <w:r>
        <w:t>1</w:t>
      </w:r>
      <w:r>
        <w:t>、大前提，审查与公开并重。保密审查是政务公开的大前提。在实际操作中，必须严格落实公开属性源头认定和保密审查机制，按照</w:t>
      </w:r>
      <w:r>
        <w:t>“</w:t>
      </w:r>
      <w:r>
        <w:t>谁生成、谁公开</w:t>
      </w:r>
      <w:r>
        <w:t>”</w:t>
      </w:r>
      <w:r>
        <w:t>、</w:t>
      </w:r>
      <w:r>
        <w:t>“</w:t>
      </w:r>
      <w:r>
        <w:t>谁公开、谁负责</w:t>
      </w:r>
      <w:r>
        <w:t>”</w:t>
      </w:r>
      <w:r>
        <w:t>的原则，各科室对制作形成或在履行职责中获取的政府信息，从源头上依法依规明确公开属性，并经分管领导和分管保密工作的领导审核后，方可发布。对于不确定是否公开的，要报有关业务主管部门或者同级保密部门确定。民防的政务公开，保密审查尤其重要，既不可因忌惮，动辄以涉密为由，不进行公开；更不可以公开为由而轻视审查。在严格执行民防系统保密规定的同时，坚持应公开尽公开，才</w:t>
      </w:r>
      <w:r>
        <w:rPr>
          <w:rFonts w:hint="eastAsia"/>
        </w:rPr>
        <w:t>是政务公开之本意。</w:t>
      </w:r>
    </w:p>
    <w:p w:rsidR="00077165" w:rsidRDefault="00077165" w:rsidP="00077165">
      <w:pPr>
        <w:spacing w:line="245" w:lineRule="auto"/>
        <w:ind w:firstLineChars="200" w:firstLine="420"/>
      </w:pPr>
      <w:r>
        <w:t>2</w:t>
      </w:r>
      <w:r>
        <w:t>、转变观念，变</w:t>
      </w:r>
      <w:r>
        <w:t>“</w:t>
      </w:r>
      <w:r>
        <w:t>被动交差</w:t>
      </w:r>
      <w:r>
        <w:t>”</w:t>
      </w:r>
      <w:r>
        <w:t>为</w:t>
      </w:r>
      <w:r>
        <w:t>“</w:t>
      </w:r>
      <w:r>
        <w:t>为我所用</w:t>
      </w:r>
      <w:r>
        <w:t>”</w:t>
      </w:r>
      <w:r>
        <w:t>。既然政务公开工作是政府部门法定的义务和应尽责任，对此清醒认识，积极面对，从观念深处将政务公开视为民防自我宣传的一方</w:t>
      </w:r>
      <w:r>
        <w:t>“</w:t>
      </w:r>
      <w:r>
        <w:t>阵地</w:t>
      </w:r>
      <w:r>
        <w:t>”</w:t>
      </w:r>
      <w:r>
        <w:t>，主动宣传、正面引导，为我所用。充分利用好</w:t>
      </w:r>
      <w:r>
        <w:t>“</w:t>
      </w:r>
      <w:r>
        <w:t>民防工作动态</w:t>
      </w:r>
      <w:r>
        <w:t>”</w:t>
      </w:r>
      <w:r>
        <w:t>、</w:t>
      </w:r>
      <w:r>
        <w:t>“</w:t>
      </w:r>
      <w:r>
        <w:t>政风行风热线</w:t>
      </w:r>
      <w:r>
        <w:t>”</w:t>
      </w:r>
      <w:r>
        <w:t>、</w:t>
      </w:r>
      <w:r>
        <w:t>“</w:t>
      </w:r>
      <w:r>
        <w:t>政策解读</w:t>
      </w:r>
      <w:r>
        <w:t>”</w:t>
      </w:r>
      <w:r>
        <w:t>、</w:t>
      </w:r>
      <w:r>
        <w:t>“</w:t>
      </w:r>
      <w:r>
        <w:t>新闻发布会</w:t>
      </w:r>
      <w:r>
        <w:t>”</w:t>
      </w:r>
      <w:r>
        <w:t>、</w:t>
      </w:r>
      <w:r>
        <w:t>“</w:t>
      </w:r>
      <w:r>
        <w:t>意见征集</w:t>
      </w:r>
      <w:r>
        <w:t>”</w:t>
      </w:r>
      <w:r>
        <w:t>等板块，动态宣传民防工作，主动解读法律法规及政策，在有效保证社会各方面对人民防空工作的知情权、参与权和监督权的同时，进一步扩大人民防空的社会影响力，延伸人民防空工作触角，夯实人民防空工作基础，营造全社会关心人防、支持人防、参与</w:t>
      </w:r>
      <w:r>
        <w:rPr>
          <w:rFonts w:hint="eastAsia"/>
        </w:rPr>
        <w:t>人防建设的良好社会氛围。</w:t>
      </w:r>
    </w:p>
    <w:p w:rsidR="00077165" w:rsidRDefault="00077165" w:rsidP="00077165">
      <w:pPr>
        <w:spacing w:line="245" w:lineRule="auto"/>
        <w:ind w:firstLineChars="200" w:firstLine="420"/>
      </w:pPr>
      <w:r>
        <w:t>3</w:t>
      </w:r>
      <w:r>
        <w:t>、转方式，变</w:t>
      </w:r>
      <w:r>
        <w:t>“</w:t>
      </w:r>
      <w:r>
        <w:t>分散宣传</w:t>
      </w:r>
      <w:r>
        <w:t>”</w:t>
      </w:r>
      <w:r>
        <w:t>为</w:t>
      </w:r>
      <w:r>
        <w:t>“</w:t>
      </w:r>
      <w:r>
        <w:t>集中出击</w:t>
      </w:r>
      <w:r>
        <w:t>”</w:t>
      </w:r>
      <w:r>
        <w:t>。民防的宣传渠道已经很广泛，但毫无疑问，政务公开这个平台，能让广泛而分散的宣传变得集中有力。首先，政务公开平台更具权威性，发布的信息更容易被大众重视；其次，政务公开作为一个自我掌控的平台，可以有重点的进行集中宣讲和系列宣传，以提高宣传效果。如，针对</w:t>
      </w:r>
      <w:r>
        <w:t>“</w:t>
      </w:r>
      <w:r>
        <w:t>九</w:t>
      </w:r>
      <w:r>
        <w:t xml:space="preserve">· </w:t>
      </w:r>
      <w:r>
        <w:t>一八</w:t>
      </w:r>
      <w:r>
        <w:t>”</w:t>
      </w:r>
      <w:r>
        <w:t>防空警报试鸣，通过政务公开进行系列宣传，可以发布</w:t>
      </w:r>
      <w:r>
        <w:t>“</w:t>
      </w:r>
      <w:r>
        <w:t>警报试鸣通告</w:t>
      </w:r>
      <w:r>
        <w:t>”</w:t>
      </w:r>
      <w:r>
        <w:t>、对系列宣传活动进行通报、在当地报纸做</w:t>
      </w:r>
      <w:r>
        <w:t>“</w:t>
      </w:r>
      <w:r>
        <w:t>民防主题</w:t>
      </w:r>
      <w:r>
        <w:t>”</w:t>
      </w:r>
      <w:r>
        <w:t>专版，以试鸣为契机走进直播间，通过电波与市民沟通民防建设情况，亦可通过召开新闻发布会进行宣传。集</w:t>
      </w:r>
      <w:r>
        <w:rPr>
          <w:rFonts w:hint="eastAsia"/>
        </w:rPr>
        <w:t>中宣传，效果更佳。</w:t>
      </w:r>
      <w:r>
        <w:t xml:space="preserve"> </w:t>
      </w:r>
      <w:r>
        <w:t>对于新政策的解读更是如此。</w:t>
      </w:r>
    </w:p>
    <w:p w:rsidR="00077165" w:rsidRDefault="00077165" w:rsidP="00077165">
      <w:pPr>
        <w:spacing w:line="245" w:lineRule="auto"/>
        <w:ind w:firstLineChars="200" w:firstLine="420"/>
      </w:pPr>
      <w:r>
        <w:t>4</w:t>
      </w:r>
      <w:r>
        <w:t>、转作风，变</w:t>
      </w:r>
      <w:r>
        <w:t>“</w:t>
      </w:r>
      <w:r>
        <w:t>事后解释</w:t>
      </w:r>
      <w:r>
        <w:t>”</w:t>
      </w:r>
      <w:r>
        <w:t>为</w:t>
      </w:r>
      <w:r>
        <w:t>“</w:t>
      </w:r>
      <w:r>
        <w:t>事前征询</w:t>
      </w:r>
      <w:r>
        <w:t>”</w:t>
      </w:r>
      <w:r>
        <w:t>。对涉及面广、社会关注度高的重大工程建设、重大经费开支等，必须经事前公示、事中监督、专家咨询等环节，坚持自始至终全过程公开，变</w:t>
      </w:r>
      <w:r>
        <w:t>“</w:t>
      </w:r>
      <w:r>
        <w:t>事后解释</w:t>
      </w:r>
      <w:r>
        <w:t>”</w:t>
      </w:r>
      <w:r>
        <w:t>为</w:t>
      </w:r>
      <w:r>
        <w:t>“</w:t>
      </w:r>
      <w:r>
        <w:t>事前征询</w:t>
      </w:r>
      <w:r>
        <w:t>”</w:t>
      </w:r>
      <w:r>
        <w:t>。通过意见征集，既收集了民意、汇聚了民智，提高了决策的科学性和正确性；又畅通了沟通渠道，使民众意见和意愿得以充分表达，尊重了群众的声音和利益，从而获得了群众的理解和支持。</w:t>
      </w:r>
    </w:p>
    <w:p w:rsidR="00077165" w:rsidRDefault="00077165" w:rsidP="00077165">
      <w:pPr>
        <w:spacing w:line="245" w:lineRule="auto"/>
        <w:ind w:firstLineChars="200" w:firstLine="420"/>
      </w:pPr>
      <w:r>
        <w:t>5</w:t>
      </w:r>
      <w:r>
        <w:t>、转思维，从舆情关切看民生诉求。在做好主动宣传的同时，更加重视对民众反馈声音的处理。对民众的咨询、质询、投诉、建议除了及时进行答复和回应之外，要学会运用大数据，分类汇总，找出群众关心和反应的问题集中在哪些区域，主要涉及哪些方面？以民众的诉求为导向，举一反三，反向倒推，找出自身工作的薄弱点。如，吴江区民防局对</w:t>
      </w:r>
      <w:r>
        <w:t>2013</w:t>
      </w:r>
      <w:r>
        <w:t>年</w:t>
      </w:r>
      <w:r>
        <w:t>—2014</w:t>
      </w:r>
      <w:r>
        <w:t>年的舆情进行分析，发现民众通过</w:t>
      </w:r>
      <w:r>
        <w:t>12345</w:t>
      </w:r>
      <w:r>
        <w:t>市民热线、市长信箱、寒山闻钟等平台反应最多的问题是：如何辨别人防车位？人防车位怎样租赁才算合法？找到问题焦点后，吴江民防局在全区拉网式地进行人</w:t>
      </w:r>
      <w:r>
        <w:rPr>
          <w:rFonts w:hint="eastAsia"/>
        </w:rPr>
        <w:t>防工程普查，随后对结建工程人防区域进行地面实线标注，同时要求开发商在人防车位出租时，在合同中明确注明该车位是否属于人防工程，并召开政策宣讲会重点解读</w:t>
      </w:r>
      <w:r>
        <w:t xml:space="preserve"> </w:t>
      </w:r>
      <w:smartTag w:uri="urn:schemas-microsoft-com:office:smarttags" w:element="chsdate">
        <w:smartTagPr>
          <w:attr w:name="IsROCDate" w:val="False"/>
          <w:attr w:name="IsLunarDate" w:val="False"/>
          <w:attr w:name="Day" w:val="1"/>
          <w:attr w:name="Month" w:val="5"/>
          <w:attr w:name="Year" w:val="2013"/>
        </w:smartTagPr>
        <w:r>
          <w:t>2013</w:t>
        </w:r>
        <w:r>
          <w:t>年</w:t>
        </w:r>
        <w:r>
          <w:t>5</w:t>
        </w:r>
        <w:r>
          <w:t>月</w:t>
        </w:r>
        <w:r>
          <w:t>1</w:t>
        </w:r>
        <w:r>
          <w:t>日</w:t>
        </w:r>
      </w:smartTag>
      <w:r>
        <w:t>实施的新《江苏省物业管理条例》，同时加大行政执法力度，严肃处理违法违规行为。一系列动作后，从根本上解决了民众疑惑，相关舆情锐减。通过分析舆情，找准薄弱点，及早介入、提前预防，从而增强了工作的前瞻性和预防性。</w:t>
      </w:r>
    </w:p>
    <w:p w:rsidR="00077165" w:rsidRDefault="00077165" w:rsidP="00077165">
      <w:pPr>
        <w:spacing w:line="245" w:lineRule="auto"/>
        <w:ind w:firstLineChars="200" w:firstLine="420"/>
        <w:rPr>
          <w:rFonts w:hint="eastAsia"/>
        </w:rPr>
      </w:pPr>
      <w:r>
        <w:rPr>
          <w:rFonts w:hint="eastAsia"/>
        </w:rPr>
        <w:t>政务公开是我国民主政治生活中的一件大事，是法治政府建设的必然要求，是促进廉政建设的一项重要举措。基层民防部门做好政务公开工作既是法定职责，又是深度融入经济社会发展的重要途径。在健全工作流程、完善工作机制的同时，更要转观念、转方式、转作风、转思维，从主动和服务的角度做好政务公开，发挥好民防政务信息服务民生、服务社会经济发展的价值，不断扩大民防社会影响力，夯实民防发展基础，优化民防发展大环境。</w:t>
      </w:r>
    </w:p>
    <w:p w:rsidR="00077165" w:rsidRDefault="00077165" w:rsidP="00077165">
      <w:pPr>
        <w:spacing w:line="245" w:lineRule="auto"/>
        <w:ind w:firstLineChars="200" w:firstLine="420"/>
        <w:jc w:val="right"/>
        <w:rPr>
          <w:rFonts w:hint="eastAsia"/>
        </w:rPr>
      </w:pPr>
      <w:r w:rsidRPr="00475FAF">
        <w:rPr>
          <w:rFonts w:hint="eastAsia"/>
        </w:rPr>
        <w:t>苏州市吴江区民防局</w:t>
      </w:r>
      <w:r>
        <w:rPr>
          <w:rFonts w:hint="eastAsia"/>
        </w:rPr>
        <w:t>2019-6-24</w:t>
      </w:r>
    </w:p>
    <w:p w:rsidR="00077165" w:rsidRDefault="00077165" w:rsidP="004C61CD">
      <w:pPr>
        <w:sectPr w:rsidR="00077165" w:rsidSect="004C61CD">
          <w:type w:val="continuous"/>
          <w:pgSz w:w="11906" w:h="16838" w:code="9"/>
          <w:pgMar w:top="1644" w:right="1236" w:bottom="1418" w:left="1814" w:header="851" w:footer="907" w:gutter="0"/>
          <w:pgNumType w:start="1"/>
          <w:cols w:space="425"/>
          <w:docGrid w:type="lines" w:linePitch="341" w:charSpace="2373"/>
        </w:sectPr>
      </w:pPr>
    </w:p>
    <w:p w:rsidR="00316E31" w:rsidRDefault="00316E31"/>
    <w:sectPr w:rsidR="00316E3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77165"/>
    <w:rsid w:val="00077165"/>
    <w:rsid w:val="00316E3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7716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77165"/>
    <w:rPr>
      <w:rFonts w:ascii="黑体" w:eastAsia="黑体" w:hAnsi="宋体" w:cs="Times New Roman"/>
      <w:b/>
      <w:kern w:val="36"/>
      <w:sz w:val="32"/>
      <w:szCs w:val="32"/>
    </w:rPr>
  </w:style>
  <w:style w:type="paragraph" w:customStyle="1" w:styleId="Char2CharCharChar">
    <w:name w:val="Char2 Char Char Char"/>
    <w:basedOn w:val="a"/>
    <w:autoRedefine/>
    <w:rsid w:val="0007716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498</Words>
  <Characters>2842</Characters>
  <Application>Microsoft Office Word</Application>
  <DocSecurity>0</DocSecurity>
  <Lines>23</Lines>
  <Paragraphs>6</Paragraphs>
  <ScaleCrop>false</ScaleCrop>
  <Company>Microsoft</Company>
  <LinksUpToDate>false</LinksUpToDate>
  <CharactersWithSpaces>3334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2022-07-08T05:48:00Z</dcterms:created>
</cp:coreProperties>
</file>