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0F" w:rsidRDefault="00ED070F" w:rsidP="00A51760">
      <w:pPr>
        <w:pStyle w:val="1"/>
      </w:pPr>
      <w:r w:rsidRPr="00CB312E">
        <w:rPr>
          <w:rFonts w:hint="eastAsia"/>
        </w:rPr>
        <w:t>守望蓝天强人防</w:t>
      </w:r>
      <w:r w:rsidRPr="00CB312E">
        <w:t xml:space="preserve"> </w:t>
      </w:r>
      <w:r w:rsidRPr="00CB312E">
        <w:t>——</w:t>
      </w:r>
      <w:r w:rsidRPr="00A51760">
        <w:rPr>
          <w:rFonts w:hint="eastAsia"/>
        </w:rPr>
        <w:t>常德市</w:t>
      </w:r>
      <w:r w:rsidRPr="00CB312E">
        <w:t>澧县人防办工作纪实</w:t>
      </w:r>
    </w:p>
    <w:p w:rsidR="00ED070F" w:rsidRDefault="00ED070F" w:rsidP="00ED070F">
      <w:pPr>
        <w:ind w:firstLineChars="200" w:firstLine="420"/>
      </w:pPr>
      <w:r>
        <w:rPr>
          <w:rFonts w:hint="eastAsia"/>
        </w:rPr>
        <w:t>近年来，澧县人防办按照新时期军事斗争人民防空建设的指导思想，坚持人防工作与经济建设协调发展、与城市建设相结合的原则，围绕把机关建设成为“政治坚定、业务精湛、纪律严明、作风过硬、廉政高效”的准军事化机关的目标，坚持科学发展、整体规划、上下联动、严格考核、长效管理，收到了一定的成效，多次受到省、市级表彰奖励。</w:t>
      </w:r>
    </w:p>
    <w:p w:rsidR="00ED070F" w:rsidRDefault="00ED070F" w:rsidP="00ED070F">
      <w:pPr>
        <w:ind w:firstLineChars="200" w:firstLine="420"/>
      </w:pPr>
      <w:r>
        <w:rPr>
          <w:rFonts w:hint="eastAsia"/>
        </w:rPr>
        <w:t>国防兴，国运祥；人防盛，万民康。</w:t>
      </w:r>
      <w:r>
        <w:t>2017</w:t>
      </w:r>
      <w:r>
        <w:t>年</w:t>
      </w:r>
      <w:r>
        <w:t>4</w:t>
      </w:r>
      <w:r>
        <w:t>月，省人防办主任卜功富来澧县视察人防工作，对澧县人防基本指挥所建设规划和平战结合单建式人防工程建设布局等重大事项给予了高度肯定。他与副县长罗先春、县人防办主任刘业君交换了意见，要求澧县在三年之内建成一个规模适当、要素齐全、发挥作用的人防基本指挥所，并勉励用规划更好地引导中心城区的人防工程建设，进一步加强指挥通信建设和相关训练演练工作。</w:t>
      </w:r>
    </w:p>
    <w:p w:rsidR="00ED070F" w:rsidRDefault="00ED070F" w:rsidP="00ED070F">
      <w:pPr>
        <w:ind w:firstLineChars="200" w:firstLine="420"/>
      </w:pPr>
      <w:r>
        <w:rPr>
          <w:rFonts w:hint="eastAsia"/>
        </w:rPr>
        <w:t>人防工程建设实现新突破</w:t>
      </w:r>
    </w:p>
    <w:p w:rsidR="00ED070F" w:rsidRDefault="00ED070F" w:rsidP="00ED070F">
      <w:pPr>
        <w:ind w:firstLineChars="200" w:firstLine="420"/>
      </w:pPr>
      <w:r>
        <w:rPr>
          <w:rFonts w:hint="eastAsia"/>
        </w:rPr>
        <w:t>国无防不立，民无防不安。县人防办坚持“以建为主，应建尽建”的原则，紧抓“结建”取得了实效。他们从人防基础设施建设抓起，修编完成了《澧县人民防空袭方案》，建成了人防应急指挥中心、地下指挥所、机动指挥所、人防训练广场等，并启动了</w:t>
      </w:r>
      <w:r>
        <w:t>1511</w:t>
      </w:r>
      <w:r>
        <w:t>配套工程和新型人防疏散基地建设。</w:t>
      </w:r>
    </w:p>
    <w:p w:rsidR="00ED070F" w:rsidRDefault="00ED070F" w:rsidP="00ED070F">
      <w:pPr>
        <w:ind w:firstLineChars="200" w:firstLine="420"/>
      </w:pPr>
      <w:r>
        <w:rPr>
          <w:rFonts w:hint="eastAsia"/>
        </w:rPr>
        <w:t>科学制定规划。县人防办以《湖南省实施〈中华人民共和国人民防空法〉办法》为依据，贯彻“长期准备、重点建设、平战结合”的方针，坚持与经济建设相协调、与城市建设相结合的原则，结合澧县实际，实事求是地制定了人防工程建设规划，并认真加以落实。</w:t>
      </w:r>
    </w:p>
    <w:p w:rsidR="00ED070F" w:rsidRDefault="00ED070F" w:rsidP="00ED070F">
      <w:pPr>
        <w:ind w:firstLineChars="200" w:firstLine="420"/>
      </w:pPr>
      <w:r>
        <w:rPr>
          <w:rFonts w:hint="eastAsia"/>
        </w:rPr>
        <w:t>加强“报建联审”。他们以“规委会”为平台，与规划、建设等部门多次协商、沟通，积极争取相关部门在新建民用建筑防空地下室的“报建联审”中给予人防支持，从源头上把好关。在每年</w:t>
      </w:r>
      <w:r>
        <w:t>11</w:t>
      </w:r>
      <w:r>
        <w:t>月</w:t>
      </w:r>
      <w:r>
        <w:t>1</w:t>
      </w:r>
      <w:r>
        <w:t>日的</w:t>
      </w:r>
      <w:r>
        <w:t>“</w:t>
      </w:r>
      <w:r>
        <w:t>全省人防警报试鸣日</w:t>
      </w:r>
      <w:r>
        <w:t>”</w:t>
      </w:r>
      <w:r>
        <w:t>活动中，鸣响率和覆盖率均达</w:t>
      </w:r>
      <w:r>
        <w:t>100%</w:t>
      </w:r>
      <w:r>
        <w:t>，实现双百达标。今年，在仅有</w:t>
      </w:r>
      <w:r>
        <w:t>1</w:t>
      </w:r>
      <w:r>
        <w:t>个报建项目的情况下，澧县</w:t>
      </w:r>
      <w:r>
        <w:t>“</w:t>
      </w:r>
      <w:r>
        <w:t>结建</w:t>
      </w:r>
      <w:r>
        <w:t>”</w:t>
      </w:r>
      <w:r>
        <w:t>式人防工程已申报</w:t>
      </w:r>
      <w:r>
        <w:t>5000</w:t>
      </w:r>
      <w:r>
        <w:t>多平方米，结建率达</w:t>
      </w:r>
      <w:r>
        <w:t>100%</w:t>
      </w:r>
      <w:r>
        <w:t>，报建面积实现新突破。</w:t>
      </w:r>
    </w:p>
    <w:p w:rsidR="00ED070F" w:rsidRDefault="00ED070F" w:rsidP="00ED070F">
      <w:pPr>
        <w:ind w:firstLineChars="200" w:firstLine="420"/>
      </w:pPr>
      <w:r>
        <w:rPr>
          <w:rFonts w:hint="eastAsia"/>
        </w:rPr>
        <w:t>严格依法行政。他们坚决执行相关法律法规，不以任何理由减免人防工程修建，坚决杜绝减免现象。在省、市人防办和县政府的大力支持下，县人防办积极筹措资金，加大了通信警报设备日常维护管理工作的资金投入，保证了所有通信警报设备的正常运转。他们对人防工程建设、设计、施工和监理单位未按人防工程战术、技术标准设计、施工和监理等违规行为进行了严厉的处罚。</w:t>
      </w:r>
    </w:p>
    <w:p w:rsidR="00ED070F" w:rsidRDefault="00ED070F" w:rsidP="00ED070F">
      <w:pPr>
        <w:ind w:firstLineChars="200" w:firstLine="420"/>
      </w:pPr>
      <w:r>
        <w:rPr>
          <w:rFonts w:hint="eastAsia"/>
        </w:rPr>
        <w:t>易地建设费清缴实现新突破</w:t>
      </w:r>
    </w:p>
    <w:p w:rsidR="00ED070F" w:rsidRDefault="00ED070F" w:rsidP="00ED070F">
      <w:pPr>
        <w:ind w:firstLineChars="200" w:firstLine="420"/>
      </w:pPr>
      <w:r>
        <w:rPr>
          <w:rFonts w:hint="eastAsia"/>
        </w:rPr>
        <w:t>县人防办坚持“以收促建，应收尽收”的原则，以三个到位为手段，狠抓了易地建设费清收工作。</w:t>
      </w:r>
    </w:p>
    <w:p w:rsidR="00ED070F" w:rsidRDefault="00ED070F" w:rsidP="00ED070F">
      <w:pPr>
        <w:ind w:firstLineChars="200" w:firstLine="420"/>
      </w:pPr>
      <w:r>
        <w:rPr>
          <w:rFonts w:hint="eastAsia"/>
        </w:rPr>
        <w:t>宣传到位是澧县人防易地建设费清缴实现新突破的重要抓手。他们营造文化宣传氛围，每年都举办</w:t>
      </w:r>
      <w:r>
        <w:t>1-2</w:t>
      </w:r>
      <w:r>
        <w:t>次人防大型宣教活动，在县电视台重要时段对人防法规文件、收费标准进行轮流播报，营造了良好的社会氛围。</w:t>
      </w:r>
      <w:r>
        <w:t>5</w:t>
      </w:r>
      <w:r>
        <w:t>月</w:t>
      </w:r>
      <w:r>
        <w:t>12</w:t>
      </w:r>
      <w:r>
        <w:t>日，人防办在澧州广场举行</w:t>
      </w:r>
      <w:r>
        <w:t>“</w:t>
      </w:r>
      <w:r>
        <w:t>人防应急宣传日</w:t>
      </w:r>
      <w:r>
        <w:t>”</w:t>
      </w:r>
      <w:r>
        <w:t>活动。他们现场布置了大量内容丰富的宣传竖牌，</w:t>
      </w:r>
      <w:r>
        <w:t>4</w:t>
      </w:r>
      <w:r>
        <w:t>名人防宣传员积极向群众讲解人防法律法规和常见突发事件的应急处理知识，并无偿发放人防法律法规书籍</w:t>
      </w:r>
      <w:r>
        <w:t>200</w:t>
      </w:r>
      <w:r>
        <w:t>余册、人防宣传单</w:t>
      </w:r>
      <w:r>
        <w:t>500</w:t>
      </w:r>
      <w:r>
        <w:t>余份、人防杂志和报纸</w:t>
      </w:r>
      <w:r>
        <w:t>400</w:t>
      </w:r>
      <w:r>
        <w:t>余份。他们还扎实推进人防宣传进机关、进学校、进企业、进社区、进街道。去年</w:t>
      </w:r>
      <w:r>
        <w:t>11</w:t>
      </w:r>
      <w:r>
        <w:t>月</w:t>
      </w:r>
      <w:r>
        <w:rPr>
          <w:rFonts w:hint="eastAsia"/>
        </w:rPr>
        <w:t>，县人防办协同县政府办、教育局，在县城区开展了初级中学人防知识普及教育，并发放相关书籍、资料</w:t>
      </w:r>
      <w:r>
        <w:t>2000</w:t>
      </w:r>
      <w:r>
        <w:t>余份，使人防知识在城区初级中学普及率达到</w:t>
      </w:r>
      <w:r>
        <w:t>100%</w:t>
      </w:r>
      <w:r>
        <w:t>。</w:t>
      </w:r>
    </w:p>
    <w:p w:rsidR="00ED070F" w:rsidRDefault="00ED070F" w:rsidP="00ED070F">
      <w:pPr>
        <w:ind w:firstLineChars="200" w:firstLine="420"/>
      </w:pPr>
      <w:r>
        <w:rPr>
          <w:rFonts w:hint="eastAsia"/>
        </w:rPr>
        <w:t>服务到位是澧县人防易地建设费清缴实现新突破的重要保证。一方面，窗口工作人员严守工作纪律，规范办事流程，做好清收服务工作。另一方面，针对某些对人防工作还存在疑虑的单位、企业，该办工作人员分工进行上门服务，把相关人防法律法规政策及人防知识送到建设单位，让其了解人防、支持人防。</w:t>
      </w:r>
    </w:p>
    <w:p w:rsidR="00ED070F" w:rsidRDefault="00ED070F" w:rsidP="00ED070F">
      <w:pPr>
        <w:ind w:firstLineChars="200" w:firstLine="420"/>
      </w:pPr>
      <w:r>
        <w:rPr>
          <w:rFonts w:hint="eastAsia"/>
        </w:rPr>
        <w:t>执法到位更是澧县人防易地建设费清缴实现新突破的重要手段。他们坚决执行湘价费</w:t>
      </w:r>
      <w:r>
        <w:t>[2014]60</w:t>
      </w:r>
      <w:r>
        <w:t>号文件收费标准，进一步规范人防执收行为，同时对以往报建项目</w:t>
      </w:r>
      <w:r>
        <w:t>“</w:t>
      </w:r>
      <w:r>
        <w:t>杀回马枪</w:t>
      </w:r>
      <w:r>
        <w:t>”</w:t>
      </w:r>
      <w:r>
        <w:t>，发现未缴或欠缴的建设单位，坚决予以追缴。有个建设项目未缴易地建设费</w:t>
      </w:r>
      <w:r>
        <w:t>40</w:t>
      </w:r>
      <w:r>
        <w:t>余万元，该办按照相关法律规定予以追缴到位，起到了较好的震慑作用。截止</w:t>
      </w:r>
      <w:r>
        <w:t>8</w:t>
      </w:r>
      <w:r>
        <w:t>月</w:t>
      </w:r>
      <w:r>
        <w:t>20</w:t>
      </w:r>
      <w:r>
        <w:t>日，已清收易地建设费</w:t>
      </w:r>
      <w:r>
        <w:t>1500</w:t>
      </w:r>
      <w:r>
        <w:t>余万元。</w:t>
      </w:r>
    </w:p>
    <w:p w:rsidR="00ED070F" w:rsidRDefault="00ED070F" w:rsidP="00ED070F">
      <w:pPr>
        <w:ind w:firstLineChars="200" w:firstLine="420"/>
      </w:pPr>
      <w:r>
        <w:rPr>
          <w:rFonts w:hint="eastAsia"/>
        </w:rPr>
        <w:t>人防行政执法实现新突破</w:t>
      </w:r>
    </w:p>
    <w:p w:rsidR="00ED070F" w:rsidRDefault="00ED070F" w:rsidP="00ED070F">
      <w:pPr>
        <w:ind w:firstLineChars="200" w:firstLine="420"/>
      </w:pPr>
      <w:r>
        <w:rPr>
          <w:rFonts w:hint="eastAsia"/>
        </w:rPr>
        <w:t>收费是否依法依规、公平公正，体现着政府依法办事水平的高低，也折射出一个地方发展环境的优劣。县人防办始终把窗口收费工作作为人防行政执法的重要方面常抓不懈。</w:t>
      </w:r>
    </w:p>
    <w:p w:rsidR="00ED070F" w:rsidRDefault="00ED070F" w:rsidP="00ED070F">
      <w:pPr>
        <w:ind w:firstLineChars="200" w:firstLine="420"/>
      </w:pPr>
      <w:r>
        <w:rPr>
          <w:rFonts w:hint="eastAsia"/>
        </w:rPr>
        <w:t>今年</w:t>
      </w:r>
      <w:r>
        <w:t>8</w:t>
      </w:r>
      <w:r>
        <w:t>月</w:t>
      </w:r>
      <w:r>
        <w:t>16</w:t>
      </w:r>
      <w:r>
        <w:t>至</w:t>
      </w:r>
      <w:r>
        <w:t>17</w:t>
      </w:r>
      <w:r>
        <w:t>日，县人防办组织参加了省人防办通过视频会议形式举办的全省人防行政执法培训班。省人防办主任卜功富作了行政执法培训动员，</w:t>
      </w:r>
      <w:r>
        <w:t>4</w:t>
      </w:r>
      <w:r>
        <w:t>位专家教授分别就人防行政法相关问题和应对、行政执法的风险防范、行政许可的实施和监督以及规范性文件管理规范几个方面进行了授课，让参训人员执法水平得到极大提高。</w:t>
      </w:r>
    </w:p>
    <w:p w:rsidR="00ED070F" w:rsidRDefault="00ED070F" w:rsidP="00ED070F">
      <w:pPr>
        <w:ind w:firstLineChars="200" w:firstLine="420"/>
      </w:pPr>
      <w:r>
        <w:rPr>
          <w:rFonts w:hint="eastAsia"/>
        </w:rPr>
        <w:t>今年，该办在县政府统一部署下，正式启动“缴费一体化系统”，进一步把收费公开公平公正列入深化政务服务改革的重要议事日程。“缴费一体化系统”分</w:t>
      </w:r>
      <w:r>
        <w:t>4</w:t>
      </w:r>
      <w:r>
        <w:t>个收费模块、</w:t>
      </w:r>
      <w:r>
        <w:t>6</w:t>
      </w:r>
      <w:r>
        <w:t>个业务功能，可根据建设项目各方面基础信息，由电脑自动计算出具体收费金额，然后通过系统完成具体项目的收费和票据打印，改人控为机控，杜绝了体外循环。通过</w:t>
      </w:r>
      <w:r>
        <w:t>“</w:t>
      </w:r>
      <w:r>
        <w:t>联合报建、集中算费、以票控费、以费控证</w:t>
      </w:r>
      <w:r>
        <w:t>”</w:t>
      </w:r>
      <w:r>
        <w:t>，规范了收费行为，从源头上杜绝了减免收费及乱收费的发生。</w:t>
      </w:r>
      <w:r>
        <w:t>“</w:t>
      </w:r>
      <w:r>
        <w:t>一体化</w:t>
      </w:r>
      <w:r>
        <w:t>”</w:t>
      </w:r>
      <w:r>
        <w:t>系统的运行，成为人防行政执法的一个有力的</w:t>
      </w:r>
      <w:r>
        <w:t>“</w:t>
      </w:r>
      <w:r>
        <w:t>助推器</w:t>
      </w:r>
      <w:r>
        <w:t>”</w:t>
      </w:r>
      <w:r>
        <w:t>。</w:t>
      </w:r>
    </w:p>
    <w:p w:rsidR="00ED070F" w:rsidRDefault="00ED070F" w:rsidP="00ED070F">
      <w:pPr>
        <w:ind w:firstLineChars="200" w:firstLine="420"/>
      </w:pPr>
      <w:r>
        <w:rPr>
          <w:rFonts w:hint="eastAsia"/>
        </w:rPr>
        <w:t>工程、基地建设的前期工作实现新突破</w:t>
      </w:r>
    </w:p>
    <w:p w:rsidR="00ED070F" w:rsidRDefault="00ED070F" w:rsidP="00ED070F">
      <w:pPr>
        <w:ind w:firstLineChars="200" w:firstLine="420"/>
      </w:pPr>
      <w:r>
        <w:rPr>
          <w:rFonts w:hint="eastAsia"/>
        </w:rPr>
        <w:t>近几年，县人防办计划在县城北门口转台及解放路部分路段地下建设</w:t>
      </w:r>
      <w:r>
        <w:t>1</w:t>
      </w:r>
      <w:r>
        <w:t>处单建式平战结合人防工程；在城头山遗址公园以遗址公园内部设计并正在建设的近</w:t>
      </w:r>
      <w:r>
        <w:t>200</w:t>
      </w:r>
      <w:r>
        <w:t>亩广场与平坦绿地和博物馆、游客服务中心等配套基础设施为依托，建设</w:t>
      </w:r>
      <w:r>
        <w:t>1</w:t>
      </w:r>
      <w:r>
        <w:t>处大型人防疏散基地和宣教基地。他们以此加大城市中心区、人口密集区、商业繁华区和重要目标毗邻区防护工程建设力度，提升城市整体防护能力，在战时或地震等灾难发生时为居民提供疏散和避难场所，提供物资存放及相关生活、文化、医疗保障服务。</w:t>
      </w:r>
    </w:p>
    <w:p w:rsidR="00ED070F" w:rsidRDefault="00ED070F" w:rsidP="00ED070F">
      <w:pPr>
        <w:ind w:firstLineChars="200" w:firstLine="420"/>
      </w:pPr>
      <w:r>
        <w:rPr>
          <w:rFonts w:hint="eastAsia"/>
        </w:rPr>
        <w:t>目前，平战结合单建式人防工程、人防疏散基地和宣教基地建设都已得到上级有关部门的高度支持与充分肯定。省人防办为城头山疏散基地和宣教基地建设拟投入</w:t>
      </w:r>
      <w:r>
        <w:t>1000</w:t>
      </w:r>
      <w:r>
        <w:t>万元以上，国家人防办也将大力支持。</w:t>
      </w:r>
    </w:p>
    <w:p w:rsidR="00ED070F" w:rsidRDefault="00ED070F" w:rsidP="00ED070F">
      <w:pPr>
        <w:ind w:firstLineChars="200" w:firstLine="420"/>
      </w:pPr>
      <w:r>
        <w:rPr>
          <w:rFonts w:hint="eastAsia"/>
        </w:rPr>
        <w:t>治国经邦，人才为急。如今，县人防办以打造一支政治坚定、纪律严明、业务精湛、作风优良的高素质队伍为目标，制定了可行的人才兴办学习和培训计划。县人防办积极组织参加“全国人防技术比武”，参加省、市各类军事演习和指挥系统拉练，开展了战时防空袭疏散演练和在职人员训练演练，不断提高大家的防空意识和防空袭能力。澧县人防人为实现强国梦、强防梦，为提升澧县防空防灾能力，正续写着守望蓝天的绚丽篇章！</w:t>
      </w:r>
    </w:p>
    <w:p w:rsidR="00ED070F" w:rsidRPr="00A51760" w:rsidRDefault="00ED070F" w:rsidP="00A51760">
      <w:pPr>
        <w:jc w:val="right"/>
      </w:pPr>
      <w:r>
        <w:rPr>
          <w:rFonts w:hint="eastAsia"/>
        </w:rPr>
        <w:t>个人图书馆</w:t>
      </w:r>
      <w:r>
        <w:rPr>
          <w:rFonts w:hint="eastAsia"/>
        </w:rPr>
        <w:t xml:space="preserve"> 2021-7-23</w:t>
      </w:r>
    </w:p>
    <w:p w:rsidR="00ED070F" w:rsidRDefault="00ED070F" w:rsidP="008C6169">
      <w:pPr>
        <w:sectPr w:rsidR="00ED070F" w:rsidSect="008C6169">
          <w:type w:val="continuous"/>
          <w:pgSz w:w="11906" w:h="16838"/>
          <w:pgMar w:top="1644" w:right="1236" w:bottom="1418" w:left="1814" w:header="851" w:footer="907" w:gutter="0"/>
          <w:pgNumType w:start="1"/>
          <w:cols w:space="720"/>
          <w:docGrid w:type="lines" w:linePitch="341" w:charSpace="2373"/>
        </w:sectPr>
      </w:pPr>
    </w:p>
    <w:p w:rsidR="005A056A" w:rsidRDefault="005A056A"/>
    <w:sectPr w:rsidR="005A05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070F"/>
    <w:rsid w:val="005A056A"/>
    <w:rsid w:val="00ED07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D070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ED070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2022-07-10T08:53:00Z</dcterms:created>
</cp:coreProperties>
</file>