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4303" w:rsidRDefault="00B64303" w:rsidP="00C12110">
      <w:pPr>
        <w:pStyle w:val="1"/>
      </w:pPr>
      <w:r w:rsidRPr="00C12110">
        <w:rPr>
          <w:rFonts w:hint="eastAsia"/>
        </w:rPr>
        <w:t>江苏省淮安市金湖县推进人防融合发展纪实</w:t>
      </w:r>
    </w:p>
    <w:p w:rsidR="00B64303" w:rsidRDefault="00B64303" w:rsidP="00B64303">
      <w:pPr>
        <w:ind w:firstLineChars="200" w:firstLine="420"/>
      </w:pPr>
      <w:r>
        <w:rPr>
          <w:rFonts w:hint="eastAsia"/>
        </w:rPr>
        <w:t>“长期和平环境，人防工作本身就容易被忽视，转隶后人防工作还能不能得到重视……”面对大家的担心。金湖县住建局用一系列实实在在的举措，很快打消大家的顾虑。合署办公第一周，县住建局就带领各科室负责人专题对人防工作开展调研，“量身”绘制人防融合发展蓝图。对标人防工作实际和特点，从有利于突出主业、有利于服务管理的角度出发，把转变和优化职能作为改革关键，科学设置人防科、人防服务中心等内设机构，保证科室独立，人员编制足额。</w:t>
      </w:r>
    </w:p>
    <w:p w:rsidR="00B64303" w:rsidRDefault="00B64303" w:rsidP="00B64303">
      <w:pPr>
        <w:ind w:firstLineChars="200" w:firstLine="420"/>
      </w:pPr>
      <w:r>
        <w:rPr>
          <w:rFonts w:hint="eastAsia"/>
        </w:rPr>
        <w:t>金湖县住建局结合“放管服”改革，“立”“破”并举，整合住建局各科室优势力量，把人防审批手续融入到建设项目审批程序之中，合并“瘦身”审批流程</w:t>
      </w:r>
      <w:r>
        <w:t>8</w:t>
      </w:r>
      <w:r>
        <w:t>项，实行人防报建审批与工程建设项目并联审批全流程、全方位深度融合。运用智慧工地平台，将人防工程质量监管与建筑工程建设、质量验收、安全生产等同步实施展开，做到一次检查，办多项事。将把人防工程日常维护纳入物业企业管理考核，不仅大大提高工作效率，也提升了服务对象的便捷性和满意度。</w:t>
      </w:r>
    </w:p>
    <w:p w:rsidR="00B64303" w:rsidRDefault="00B64303" w:rsidP="00B64303">
      <w:pPr>
        <w:ind w:firstLineChars="200" w:firstLine="420"/>
      </w:pPr>
      <w:r>
        <w:rPr>
          <w:rFonts w:hint="eastAsia"/>
        </w:rPr>
        <w:t>风物长宜放眼量。这是融合发展的一个实例，也是该县住建局党委着眼机构改革，谋划长远发展的一个缩影。</w:t>
      </w:r>
    </w:p>
    <w:p w:rsidR="00B64303" w:rsidRDefault="00B64303" w:rsidP="00B64303">
      <w:pPr>
        <w:ind w:firstLineChars="200" w:firstLine="420"/>
      </w:pPr>
      <w:r>
        <w:rPr>
          <w:rFonts w:hint="eastAsia"/>
        </w:rPr>
        <w:t>着眼长远为打赢</w:t>
      </w:r>
    </w:p>
    <w:p w:rsidR="00B64303" w:rsidRDefault="00B64303" w:rsidP="00B64303">
      <w:pPr>
        <w:ind w:firstLineChars="200" w:firstLine="420"/>
      </w:pPr>
      <w:r>
        <w:rPr>
          <w:rFonts w:hint="eastAsia"/>
        </w:rPr>
        <w:t>“人防是‘准军事化’机关单位，担负着战时指导群众顺利实施防空行动的任务，必须未雨绸缪，增强自我‘造血’功能，建立一支关键时刻靠得住、信得过、能放心的预备队伍”。该县住建局一班人鲜明态度，得到了全局退役军人的积极响应，参加对越自卫反击战老兵、团级转业干部、退役士兵等</w:t>
      </w:r>
      <w:r>
        <w:t>36</w:t>
      </w:r>
      <w:r>
        <w:t>名退役军人成了人防工作坚实的后备力量。</w:t>
      </w:r>
    </w:p>
    <w:p w:rsidR="00B64303" w:rsidRDefault="00B64303" w:rsidP="00B64303">
      <w:pPr>
        <w:ind w:firstLineChars="200" w:firstLine="420"/>
      </w:pPr>
      <w:r>
        <w:rPr>
          <w:rFonts w:hint="eastAsia"/>
        </w:rPr>
        <w:t>提升“内动力”，更要铸就“硬基石”。该县住建局把战斗力标准贯穿人防志愿者预备队建设全过程，制定人防志愿者预备队管理制度，建立规范的训练秩序和检查、督导、考核机制，遵循“仗怎么打，就怎么练”的原则，从难从严设置训练课目，开展实战化训练演练。</w:t>
      </w:r>
    </w:p>
    <w:p w:rsidR="00B64303" w:rsidRDefault="00B64303" w:rsidP="00B64303">
      <w:pPr>
        <w:ind w:firstLineChars="200" w:firstLine="420"/>
      </w:pPr>
      <w:r>
        <w:t>2020</w:t>
      </w:r>
      <w:r>
        <w:t>年</w:t>
      </w:r>
      <w:r>
        <w:t>12</w:t>
      </w:r>
      <w:r>
        <w:t>月</w:t>
      </w:r>
      <w:r>
        <w:t>25</w:t>
      </w:r>
      <w:r>
        <w:t>日，在淮安市</w:t>
      </w:r>
      <w:r>
        <w:t>“</w:t>
      </w:r>
      <w:r>
        <w:t>铸盾淮防</w:t>
      </w:r>
      <w:r>
        <w:t>—2020”</w:t>
      </w:r>
      <w:r>
        <w:t>人民防空综合演习中，人防预备队队员精神振作、作风扎实、反应迅速、协同有序，以过硬的专业素质和良好的战斗作风圆满完成应急指挥、通信保障、抢险抢修任务，得到市领导的点名表扬。</w:t>
      </w:r>
    </w:p>
    <w:p w:rsidR="00B64303" w:rsidRDefault="00B64303" w:rsidP="00B64303">
      <w:pPr>
        <w:ind w:firstLineChars="200" w:firstLine="420"/>
      </w:pPr>
      <w:r>
        <w:rPr>
          <w:rFonts w:hint="eastAsia"/>
        </w:rPr>
        <w:t>内培外引浓氛围</w:t>
      </w:r>
    </w:p>
    <w:p w:rsidR="00B64303" w:rsidRDefault="00B64303" w:rsidP="00B64303">
      <w:pPr>
        <w:ind w:firstLineChars="200" w:firstLine="420"/>
      </w:pPr>
      <w:r>
        <w:rPr>
          <w:rFonts w:hint="eastAsia"/>
        </w:rPr>
        <w:t>人防工作只有融入社会，飞入寻常百姓家，才能赢得认可和支持。宣传教育是人防一项重要基础性工作。机构改革前，该县人防办也着实动了不少脑筋，但由于人员少，常常只能利用重要节日走进社区、学校开展集中性宣教活动，氛围一直不温不火。</w:t>
      </w:r>
    </w:p>
    <w:p w:rsidR="00B64303" w:rsidRDefault="00B64303" w:rsidP="00B64303">
      <w:pPr>
        <w:ind w:firstLineChars="200" w:firstLine="420"/>
      </w:pPr>
      <w:r>
        <w:rPr>
          <w:rFonts w:hint="eastAsia"/>
        </w:rPr>
        <w:t>一花独放不是春，春色满园才是春。金湖县住建局一方面练好“内功”，发动全局干部职工人人争当人防志愿者，以居住小区为原点，向身边群众宣传防空防灾知识和防护技能演练。把人防宣传教育嵌入到住建系统各领域，多场合多途径宣传人防知识。建设人防教育体验馆，免费向民众开放。一方面围绕人防工作“六进”要求，积极借力造势，加强与新闻媒体协作，不断增大人防宣传教育社会化占有量，做到报刊有文、电视有影、广播有音。把人防宣传教育纳入国防教育和法制教育宣传轨道，编排文艺节目，定期深入乡村、社区、学校开展特色宣传活动，联合相关单位举办主题征文、知识竞赛、周末讲堂等活动，扩大人防宣传的影响力。</w:t>
      </w:r>
    </w:p>
    <w:p w:rsidR="00B64303" w:rsidRDefault="00B64303" w:rsidP="00B64303">
      <w:pPr>
        <w:ind w:firstLineChars="200" w:firstLine="420"/>
      </w:pPr>
      <w:r>
        <w:rPr>
          <w:rFonts w:hint="eastAsia"/>
        </w:rPr>
        <w:t>两年来，该县住建局先后开展人防知识教育</w:t>
      </w:r>
      <w:r>
        <w:t>26</w:t>
      </w:r>
      <w:r>
        <w:t>场次，受教育人数近</w:t>
      </w:r>
      <w:r>
        <w:t>2</w:t>
      </w:r>
      <w:r>
        <w:t>万余人，群众对人防工作的知晓力和支持度得到全面提升。</w:t>
      </w:r>
    </w:p>
    <w:p w:rsidR="00B64303" w:rsidRPr="00C12110" w:rsidRDefault="00B64303" w:rsidP="00C12110">
      <w:pPr>
        <w:jc w:val="right"/>
      </w:pPr>
      <w:r w:rsidRPr="00C12110">
        <w:rPr>
          <w:rFonts w:hint="eastAsia"/>
        </w:rPr>
        <w:t>天津市人民防空办公室</w:t>
      </w:r>
      <w:r>
        <w:rPr>
          <w:rFonts w:hint="eastAsia"/>
        </w:rPr>
        <w:t xml:space="preserve"> 2021-2-22</w:t>
      </w:r>
    </w:p>
    <w:p w:rsidR="00B64303" w:rsidRDefault="00B64303" w:rsidP="008C6169">
      <w:pPr>
        <w:sectPr w:rsidR="00B64303" w:rsidSect="008C6169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A3B91" w:rsidRDefault="008A3B91"/>
    <w:sectPr w:rsidR="008A3B9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64303"/>
    <w:rsid w:val="008A3B91"/>
    <w:rsid w:val="00B643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6430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B6430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203</Words>
  <Characters>1161</Characters>
  <Application>Microsoft Office Word</Application>
  <DocSecurity>0</DocSecurity>
  <Lines>9</Lines>
  <Paragraphs>2</Paragraphs>
  <ScaleCrop>false</ScaleCrop>
  <Company>Microsoft</Company>
  <LinksUpToDate>false</LinksUpToDate>
  <CharactersWithSpaces>1362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2022-07-10T08:53:00Z</dcterms:created>
</cp:coreProperties>
</file>