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358E" w:rsidRDefault="0070358E" w:rsidP="0062072C">
      <w:pPr>
        <w:pStyle w:val="1"/>
        <w:rPr>
          <w:rFonts w:hint="eastAsia"/>
        </w:rPr>
      </w:pPr>
      <w:r w:rsidRPr="0098345D">
        <w:rPr>
          <w:rFonts w:hint="eastAsia"/>
        </w:rPr>
        <w:t>光明区人民防空行业整治实施方案</w:t>
      </w:r>
    </w:p>
    <w:p w:rsidR="0070358E" w:rsidRDefault="0070358E" w:rsidP="0070358E">
      <w:pPr>
        <w:spacing w:line="247" w:lineRule="auto"/>
        <w:ind w:firstLineChars="200" w:firstLine="420"/>
      </w:pPr>
      <w:r>
        <w:rPr>
          <w:rFonts w:hint="eastAsia"/>
        </w:rPr>
        <w:t>一、指导思想</w:t>
      </w:r>
    </w:p>
    <w:p w:rsidR="0070358E" w:rsidRDefault="0070358E" w:rsidP="0070358E">
      <w:pPr>
        <w:spacing w:line="247" w:lineRule="auto"/>
        <w:ind w:firstLineChars="200" w:firstLine="420"/>
      </w:pPr>
      <w:r>
        <w:rPr>
          <w:rFonts w:hint="eastAsia"/>
        </w:rPr>
        <w:t>以习近平新时代中国特色社会主义思想为指导，全面贯彻落实党的十九大精神，紧紧围绕新时期军事斗争准备，强化以战领建、质量意识、法治思维，认真清查清理人防企业资质，复检复查人防设备质量，依法依规处理问题企业，切实消除风险隐患，完善制度机制，努力营造统一开放、公平竞争、规范有序、优胜劣汰的从业环境，推动人民防空高质量发展，为建设强大巩固的现代人民防空体系、铸就坚不可摧的护民之盾奠定坚实基础。</w:t>
      </w:r>
    </w:p>
    <w:p w:rsidR="0070358E" w:rsidRDefault="0070358E" w:rsidP="0070358E">
      <w:pPr>
        <w:spacing w:line="247" w:lineRule="auto"/>
        <w:ind w:firstLineChars="200" w:firstLine="420"/>
      </w:pPr>
      <w:r>
        <w:rPr>
          <w:rFonts w:hint="eastAsia"/>
        </w:rPr>
        <w:t>二、整治内容</w:t>
      </w:r>
    </w:p>
    <w:p w:rsidR="0070358E" w:rsidRDefault="0070358E" w:rsidP="0070358E">
      <w:pPr>
        <w:spacing w:line="247" w:lineRule="auto"/>
        <w:ind w:firstLineChars="200" w:firstLine="420"/>
      </w:pPr>
      <w:r>
        <w:t>本次行业整治重点是复核企业资质、核查设备质量，整改存在问题、处理违法主体，完善法规标准、健全监管机制、创新措施手段；采取统一部署、上下联动、分类指导、分级负责，边查找问题、边督导整改、边复核验收、边处理问责的方法步骤组织实施。具体安排如下：</w:t>
      </w:r>
    </w:p>
    <w:p w:rsidR="0070358E" w:rsidRDefault="0070358E" w:rsidP="0070358E">
      <w:pPr>
        <w:spacing w:line="247" w:lineRule="auto"/>
        <w:ind w:firstLineChars="200" w:firstLine="420"/>
      </w:pPr>
      <w:r>
        <w:rPr>
          <w:rFonts w:hint="eastAsia"/>
        </w:rPr>
        <w:t>（一）核查内容</w:t>
      </w:r>
    </w:p>
    <w:p w:rsidR="0070358E" w:rsidRDefault="0070358E" w:rsidP="0070358E">
      <w:pPr>
        <w:spacing w:line="247" w:lineRule="auto"/>
        <w:ind w:firstLineChars="200" w:firstLine="420"/>
      </w:pPr>
      <w:r>
        <w:rPr>
          <w:rFonts w:hint="eastAsia"/>
        </w:rPr>
        <w:t>全区人防防护设备定点生产企业：填报企业相关信息，从业条件和经营行为复核，产品质量复查，整改存在的问题等。</w:t>
      </w:r>
    </w:p>
    <w:p w:rsidR="0070358E" w:rsidRDefault="0070358E" w:rsidP="0070358E">
      <w:pPr>
        <w:spacing w:line="247" w:lineRule="auto"/>
        <w:ind w:firstLineChars="200" w:firstLine="420"/>
      </w:pPr>
      <w:r>
        <w:rPr>
          <w:rFonts w:hint="eastAsia"/>
        </w:rPr>
        <w:t>（二）核查对象</w:t>
      </w:r>
    </w:p>
    <w:p w:rsidR="0070358E" w:rsidRDefault="0070358E" w:rsidP="0070358E">
      <w:pPr>
        <w:spacing w:line="247" w:lineRule="auto"/>
        <w:ind w:firstLineChars="200" w:firstLine="420"/>
      </w:pPr>
      <w:r>
        <w:rPr>
          <w:rFonts w:hint="eastAsia"/>
        </w:rPr>
        <w:t>在我区工商注册的</w:t>
      </w:r>
      <w:r>
        <w:t>5</w:t>
      </w:r>
      <w:r>
        <w:t>家人防防护设备定点生产企业。</w:t>
      </w:r>
    </w:p>
    <w:p w:rsidR="0070358E" w:rsidRDefault="0070358E" w:rsidP="0070358E">
      <w:pPr>
        <w:spacing w:line="247" w:lineRule="auto"/>
        <w:ind w:firstLineChars="200" w:firstLine="420"/>
      </w:pPr>
      <w:r>
        <w:rPr>
          <w:rFonts w:hint="eastAsia"/>
        </w:rPr>
        <w:t>三、实施方法</w:t>
      </w:r>
    </w:p>
    <w:p w:rsidR="0070358E" w:rsidRDefault="0070358E" w:rsidP="0070358E">
      <w:pPr>
        <w:spacing w:line="247" w:lineRule="auto"/>
        <w:ind w:firstLineChars="200" w:firstLine="420"/>
      </w:pPr>
      <w:r>
        <w:rPr>
          <w:rFonts w:hint="eastAsia"/>
        </w:rPr>
        <w:t>全区人防防护设备定点生产企业核查，由企业工商注册地区人防办按照《光明区人民防空行业整治实施方案》（以下称《实施方案》）逐一组织核查，按时上报核查情况及相关表格、资料（含影像资料），区人防办汇总上报市人防办。</w:t>
      </w:r>
    </w:p>
    <w:p w:rsidR="0070358E" w:rsidRDefault="0070358E" w:rsidP="0070358E">
      <w:pPr>
        <w:spacing w:line="247" w:lineRule="auto"/>
        <w:ind w:firstLineChars="200" w:firstLine="420"/>
      </w:pPr>
      <w:r>
        <w:t>四、阶段划分</w:t>
      </w:r>
    </w:p>
    <w:p w:rsidR="0070358E" w:rsidRDefault="0070358E" w:rsidP="0070358E">
      <w:pPr>
        <w:spacing w:line="247" w:lineRule="auto"/>
        <w:ind w:firstLineChars="200" w:firstLine="420"/>
      </w:pPr>
      <w:r>
        <w:t>（一）自查阶段（</w:t>
      </w:r>
      <w:smartTag w:uri="urn:schemas-microsoft-com:office:smarttags" w:element="chsdate">
        <w:smartTagPr>
          <w:attr w:name="IsROCDate" w:val="False"/>
          <w:attr w:name="IsLunarDate" w:val="False"/>
          <w:attr w:name="Day" w:val="26"/>
          <w:attr w:name="Month" w:val="3"/>
          <w:attr w:name="Year" w:val="2019"/>
        </w:smartTagPr>
        <w:r>
          <w:t>3</w:t>
        </w:r>
        <w:r>
          <w:t>月</w:t>
        </w:r>
        <w:r>
          <w:t>26</w:t>
        </w:r>
        <w:r>
          <w:t>日</w:t>
        </w:r>
      </w:smartTag>
      <w:r>
        <w:t>-31</w:t>
      </w:r>
      <w:r>
        <w:t>日）。各人防企业按照《实施方案》要求开展自查自纠，并准备相关纸质资料、电子材料。</w:t>
      </w:r>
    </w:p>
    <w:p w:rsidR="0070358E" w:rsidRDefault="0070358E" w:rsidP="0070358E">
      <w:pPr>
        <w:spacing w:line="247" w:lineRule="auto"/>
        <w:ind w:firstLineChars="200" w:firstLine="420"/>
      </w:pPr>
      <w:r>
        <w:rPr>
          <w:rFonts w:hint="eastAsia"/>
        </w:rPr>
        <w:t>（二）执业、从业能力核查阶段（</w:t>
      </w:r>
      <w:r>
        <w:t>4</w:t>
      </w:r>
      <w:r>
        <w:t>月</w:t>
      </w:r>
      <w:r>
        <w:t>1</w:t>
      </w:r>
      <w:r>
        <w:t>日</w:t>
      </w:r>
      <w:r>
        <w:t>-4</w:t>
      </w:r>
      <w:r>
        <w:t>月</w:t>
      </w:r>
      <w:r>
        <w:t>8</w:t>
      </w:r>
      <w:r>
        <w:t>日）。</w:t>
      </w:r>
    </w:p>
    <w:p w:rsidR="0070358E" w:rsidRDefault="0070358E" w:rsidP="0070358E">
      <w:pPr>
        <w:spacing w:line="247" w:lineRule="auto"/>
        <w:ind w:firstLineChars="200" w:firstLine="420"/>
      </w:pPr>
      <w:smartTag w:uri="urn:schemas-microsoft-com:office:smarttags" w:element="chsdate">
        <w:smartTagPr>
          <w:attr w:name="IsROCDate" w:val="False"/>
          <w:attr w:name="IsLunarDate" w:val="False"/>
          <w:attr w:name="Day" w:val="8"/>
          <w:attr w:name="Month" w:val="4"/>
          <w:attr w:name="Year" w:val="2019"/>
        </w:smartTagPr>
        <w:r>
          <w:t xml:space="preserve">4 </w:t>
        </w:r>
        <w:r>
          <w:t>月</w:t>
        </w:r>
        <w:r>
          <w:t>8</w:t>
        </w:r>
      </w:smartTag>
      <w:r>
        <w:t>日前，光明区人防办随机核查区属人防防护设备定点生产企业。</w:t>
      </w:r>
    </w:p>
    <w:p w:rsidR="0070358E" w:rsidRDefault="0070358E" w:rsidP="0070358E">
      <w:pPr>
        <w:spacing w:line="247" w:lineRule="auto"/>
        <w:ind w:firstLineChars="200" w:firstLine="420"/>
      </w:pPr>
      <w:r>
        <w:rPr>
          <w:rFonts w:hint="eastAsia"/>
        </w:rPr>
        <w:t>（三）防护（化）设备定点生产企业产品质量复查阶段（</w:t>
      </w:r>
      <w:r>
        <w:t>4</w:t>
      </w:r>
      <w:r>
        <w:t>月</w:t>
      </w:r>
      <w:r>
        <w:t>30</w:t>
      </w:r>
      <w:r>
        <w:t>日</w:t>
      </w:r>
      <w:r>
        <w:t>-2020</w:t>
      </w:r>
      <w:r>
        <w:t>年</w:t>
      </w:r>
      <w:r>
        <w:t>3</w:t>
      </w:r>
      <w:r>
        <w:t>月底）。由省人防办按每个防护设备企业承接人防工程</w:t>
      </w:r>
      <w:r>
        <w:t>3%</w:t>
      </w:r>
      <w:r>
        <w:t>的比例随机确定复查项目；</w:t>
      </w:r>
      <w:r>
        <w:t>9</w:t>
      </w:r>
      <w:r>
        <w:t>月</w:t>
      </w:r>
      <w:r>
        <w:t>20</w:t>
      </w:r>
      <w:r>
        <w:t>日前，区人防办按本《实施方案》，对省人防办抽取项目的防护设备产品质量进行复查，</w:t>
      </w:r>
      <w:r>
        <w:t>2020</w:t>
      </w:r>
      <w:r>
        <w:t>年</w:t>
      </w:r>
      <w:r>
        <w:t>2</w:t>
      </w:r>
      <w:r>
        <w:t>月</w:t>
      </w:r>
      <w:r>
        <w:t>1</w:t>
      </w:r>
      <w:r>
        <w:t>日前将复查及整改情况报市人防办。</w:t>
      </w:r>
    </w:p>
    <w:p w:rsidR="0070358E" w:rsidRDefault="0070358E" w:rsidP="0070358E">
      <w:pPr>
        <w:spacing w:line="247" w:lineRule="auto"/>
        <w:ind w:firstLineChars="200" w:firstLine="420"/>
      </w:pPr>
      <w:r>
        <w:rPr>
          <w:rFonts w:hint="eastAsia"/>
        </w:rPr>
        <w:t>五、注意事项</w:t>
      </w:r>
    </w:p>
    <w:p w:rsidR="0070358E" w:rsidRDefault="0070358E" w:rsidP="0070358E">
      <w:pPr>
        <w:spacing w:line="247" w:lineRule="auto"/>
        <w:ind w:firstLineChars="200" w:firstLine="420"/>
      </w:pPr>
      <w:r>
        <w:rPr>
          <w:rFonts w:hint="eastAsia"/>
        </w:rPr>
        <w:t>（一）受检企业包括</w:t>
      </w:r>
      <w:r>
        <w:t>2015</w:t>
      </w:r>
      <w:r>
        <w:t>年</w:t>
      </w:r>
      <w:r>
        <w:t>11</w:t>
      </w:r>
      <w:r>
        <w:t>月暂停受理之前申报、从业检查合格并已公示，试生产产品经国家人防办人防工程防护设备试验研究与质量检测中心验收合格，尚未核发资格证书的企业。</w:t>
      </w:r>
    </w:p>
    <w:p w:rsidR="0070358E" w:rsidRDefault="0070358E" w:rsidP="0070358E">
      <w:pPr>
        <w:spacing w:line="247" w:lineRule="auto"/>
        <w:ind w:firstLineChars="200" w:firstLine="420"/>
      </w:pPr>
      <w:r>
        <w:rPr>
          <w:rFonts w:hint="eastAsia"/>
        </w:rPr>
        <w:t>（二）企业资质核查期间，国家人防办暂停受理企业资质信息变更，</w:t>
      </w:r>
      <w:r>
        <w:t>2019</w:t>
      </w:r>
      <w:r>
        <w:t>年</w:t>
      </w:r>
      <w:r>
        <w:t>1</w:t>
      </w:r>
      <w:r>
        <w:t>月</w:t>
      </w:r>
      <w:r>
        <w:t>11</w:t>
      </w:r>
      <w:r>
        <w:t>日前工商主管部门已完成变更的除外。</w:t>
      </w:r>
    </w:p>
    <w:p w:rsidR="0070358E" w:rsidRDefault="0070358E" w:rsidP="0070358E">
      <w:pPr>
        <w:spacing w:line="247" w:lineRule="auto"/>
        <w:ind w:firstLineChars="200" w:firstLine="420"/>
      </w:pPr>
      <w:r>
        <w:rPr>
          <w:rFonts w:hint="eastAsia"/>
        </w:rPr>
        <w:t>附件</w:t>
      </w:r>
      <w:r>
        <w:t xml:space="preserve">: 1. </w:t>
      </w:r>
      <w:r>
        <w:t>人防工程防护设备定点生产企业资质核查标准及核查表</w:t>
      </w:r>
    </w:p>
    <w:p w:rsidR="0070358E" w:rsidRDefault="0070358E" w:rsidP="0070358E">
      <w:pPr>
        <w:spacing w:line="247" w:lineRule="auto"/>
        <w:ind w:firstLineChars="200" w:firstLine="420"/>
      </w:pPr>
      <w:r>
        <w:t>2</w:t>
      </w:r>
      <w:r>
        <w:t>．防护（化）设备定点生产企业产品质量复查资料清单</w:t>
      </w:r>
    </w:p>
    <w:p w:rsidR="0070358E" w:rsidRDefault="0070358E" w:rsidP="0070358E">
      <w:pPr>
        <w:spacing w:line="247" w:lineRule="auto"/>
        <w:ind w:firstLineChars="200" w:firstLine="420"/>
      </w:pPr>
      <w:r>
        <w:rPr>
          <w:rFonts w:hint="eastAsia"/>
        </w:rPr>
        <w:t>附件</w:t>
      </w:r>
      <w:r>
        <w:t>1</w:t>
      </w:r>
      <w:r>
        <w:t>：</w:t>
      </w:r>
    </w:p>
    <w:p w:rsidR="0070358E" w:rsidRDefault="0070358E" w:rsidP="0070358E">
      <w:pPr>
        <w:spacing w:line="247" w:lineRule="auto"/>
        <w:ind w:firstLineChars="200" w:firstLine="420"/>
      </w:pPr>
      <w:r>
        <w:rPr>
          <w:rFonts w:hint="eastAsia"/>
        </w:rPr>
        <w:t>光明区人防工程防护设备定点生产企业资质核查标准及核查表</w:t>
      </w:r>
    </w:p>
    <w:p w:rsidR="0070358E" w:rsidRDefault="0070358E" w:rsidP="0070358E">
      <w:pPr>
        <w:spacing w:line="247" w:lineRule="auto"/>
        <w:ind w:firstLineChars="200" w:firstLine="420"/>
      </w:pPr>
      <w:r>
        <w:rPr>
          <w:rFonts w:hint="eastAsia"/>
        </w:rPr>
        <w:t>一、人防工程防护设备定点生产企业资质核查标准和方法</w:t>
      </w:r>
    </w:p>
    <w:p w:rsidR="0070358E" w:rsidRDefault="0070358E" w:rsidP="0070358E">
      <w:pPr>
        <w:spacing w:line="247" w:lineRule="auto"/>
        <w:ind w:firstLineChars="200" w:firstLine="420"/>
      </w:pPr>
      <w:r>
        <w:rPr>
          <w:rFonts w:hint="eastAsia"/>
        </w:rPr>
        <w:t>（一）企业资质核查条件</w:t>
      </w:r>
    </w:p>
    <w:p w:rsidR="0070358E" w:rsidRDefault="0070358E" w:rsidP="0070358E">
      <w:pPr>
        <w:spacing w:line="247" w:lineRule="auto"/>
        <w:ind w:firstLineChars="200" w:firstLine="420"/>
      </w:pPr>
      <w:r>
        <w:t>1.</w:t>
      </w:r>
      <w:r>
        <w:t>综合</w:t>
      </w:r>
    </w:p>
    <w:p w:rsidR="0070358E" w:rsidRDefault="0070358E" w:rsidP="0070358E">
      <w:pPr>
        <w:spacing w:line="247" w:lineRule="auto"/>
        <w:ind w:firstLineChars="200" w:firstLine="420"/>
      </w:pPr>
      <w:r>
        <w:rPr>
          <w:rFonts w:hint="eastAsia"/>
        </w:rPr>
        <w:t>（</w:t>
      </w:r>
      <w:r>
        <w:t>1</w:t>
      </w:r>
      <w:r>
        <w:t>）非外资企业、中外合资企业，与外资和外籍人员无关联，经营证照齐全，注册资金不低于人民币</w:t>
      </w:r>
      <w:r>
        <w:t>1000</w:t>
      </w:r>
      <w:r>
        <w:t>万元。中国国籍法人代表，未被人民法院依法纳入失信被执行人名单。</w:t>
      </w:r>
    </w:p>
    <w:p w:rsidR="0070358E" w:rsidRDefault="0070358E" w:rsidP="0070358E">
      <w:pPr>
        <w:spacing w:line="247" w:lineRule="auto"/>
        <w:ind w:firstLineChars="200" w:firstLine="420"/>
      </w:pPr>
      <w:r>
        <w:rPr>
          <w:rFonts w:hint="eastAsia"/>
        </w:rPr>
        <w:t>核查方法：查看公司章程（提供工商部门出具的材料）、工商注册信息（政府信息平台查证）和法人失信被执行记录（政府相关信息平台查证）。</w:t>
      </w:r>
    </w:p>
    <w:p w:rsidR="0070358E" w:rsidRDefault="0070358E" w:rsidP="0070358E">
      <w:pPr>
        <w:spacing w:line="247" w:lineRule="auto"/>
        <w:ind w:firstLineChars="200" w:firstLine="420"/>
      </w:pPr>
      <w:r>
        <w:rPr>
          <w:rFonts w:hint="eastAsia"/>
        </w:rPr>
        <w:t>（</w:t>
      </w:r>
      <w:r>
        <w:t>2</w:t>
      </w:r>
      <w:r>
        <w:t>）组织体系设置合理，技术要素单元配置到位，生产安装设施设备符合要求，规章制度健全。</w:t>
      </w:r>
    </w:p>
    <w:p w:rsidR="0070358E" w:rsidRDefault="0070358E" w:rsidP="0070358E">
      <w:pPr>
        <w:spacing w:line="247" w:lineRule="auto"/>
        <w:ind w:firstLineChars="200" w:firstLine="420"/>
      </w:pPr>
      <w:r>
        <w:t>核查方法：查看公司组织结构设计、人员岗位职责和制度文件等。</w:t>
      </w:r>
    </w:p>
    <w:p w:rsidR="0070358E" w:rsidRDefault="0070358E" w:rsidP="0070358E">
      <w:pPr>
        <w:spacing w:line="247" w:lineRule="auto"/>
        <w:ind w:firstLineChars="200" w:firstLine="420"/>
      </w:pPr>
      <w:r>
        <w:rPr>
          <w:rFonts w:hint="eastAsia"/>
        </w:rPr>
        <w:t>（</w:t>
      </w:r>
      <w:r>
        <w:t>3</w:t>
      </w:r>
      <w:r>
        <w:t>）通过</w:t>
      </w:r>
      <w:r>
        <w:t>ISO9001</w:t>
      </w:r>
      <w:r>
        <w:t>质量体系认证（从业半年以后的核查）。</w:t>
      </w:r>
    </w:p>
    <w:p w:rsidR="0070358E" w:rsidRDefault="0070358E" w:rsidP="0070358E">
      <w:pPr>
        <w:spacing w:line="247" w:lineRule="auto"/>
        <w:ind w:firstLineChars="200" w:firstLine="420"/>
      </w:pPr>
      <w:r>
        <w:t>核查方法：查询</w:t>
      </w:r>
      <w:r>
        <w:t>ISO9001</w:t>
      </w:r>
      <w:r>
        <w:t>质量体系证书有效性（国家认证认可信息查询系统）和认证覆盖防护设备生产过程等。</w:t>
      </w:r>
    </w:p>
    <w:p w:rsidR="0070358E" w:rsidRDefault="0070358E" w:rsidP="0070358E">
      <w:pPr>
        <w:spacing w:line="247" w:lineRule="auto"/>
        <w:ind w:firstLineChars="200" w:firstLine="420"/>
      </w:pPr>
      <w:r>
        <w:t>2.</w:t>
      </w:r>
      <w:r>
        <w:t>人员</w:t>
      </w:r>
    </w:p>
    <w:p w:rsidR="0070358E" w:rsidRDefault="0070358E" w:rsidP="0070358E">
      <w:pPr>
        <w:spacing w:line="247" w:lineRule="auto"/>
        <w:ind w:firstLineChars="200" w:firstLine="420"/>
      </w:pPr>
      <w:r>
        <w:rPr>
          <w:rFonts w:hint="eastAsia"/>
        </w:rPr>
        <w:t>（</w:t>
      </w:r>
      <w:r>
        <w:t>1</w:t>
      </w:r>
      <w:r>
        <w:t>）技术总负责人具有建筑工程或机械工程类专业的高级技术职称，未被人民法院依法纳入失信被执行人名单，熟悉人防工程防护设备相关技术规范、质量标准、生产和安装工艺。</w:t>
      </w:r>
    </w:p>
    <w:p w:rsidR="0070358E" w:rsidRDefault="0070358E" w:rsidP="0070358E">
      <w:pPr>
        <w:spacing w:line="247" w:lineRule="auto"/>
        <w:ind w:firstLineChars="200" w:firstLine="420"/>
      </w:pPr>
      <w:r>
        <w:rPr>
          <w:rFonts w:hint="eastAsia"/>
        </w:rPr>
        <w:t>核查方法：查看身份证、职称证书、社会保险（政府信息平台查证）、失信被执行记录（政府相关信息平台查证）；</w:t>
      </w:r>
    </w:p>
    <w:p w:rsidR="0070358E" w:rsidRDefault="0070358E" w:rsidP="0070358E">
      <w:pPr>
        <w:spacing w:line="247" w:lineRule="auto"/>
        <w:ind w:firstLineChars="200" w:firstLine="420"/>
      </w:pPr>
      <w:r>
        <w:rPr>
          <w:rFonts w:hint="eastAsia"/>
        </w:rPr>
        <w:t>考核现场口述（录制视频，有效内容不少于</w:t>
      </w:r>
      <w:r>
        <w:t>5</w:t>
      </w:r>
      <w:r>
        <w:t>分钟）防护设备相关技术规范、质量标准、生产和安装工艺。</w:t>
      </w:r>
    </w:p>
    <w:p w:rsidR="0070358E" w:rsidRDefault="0070358E" w:rsidP="0070358E">
      <w:pPr>
        <w:spacing w:line="247" w:lineRule="auto"/>
        <w:ind w:firstLineChars="200" w:firstLine="420"/>
      </w:pPr>
      <w:r>
        <w:rPr>
          <w:rFonts w:hint="eastAsia"/>
        </w:rPr>
        <w:t>（</w:t>
      </w:r>
      <w:r>
        <w:t>2</w:t>
      </w:r>
      <w:r>
        <w:t>）生产、质检、安装部门的负责人具有建筑工程或机械工程类专业的中级技术职称，未被人民法院依法纳入失信被执行人名单，熟悉本部门业务涉及的相关技术规范、质量标准。每个部门不少于</w:t>
      </w:r>
      <w:r>
        <w:t>1</w:t>
      </w:r>
      <w:r>
        <w:t>人为防护设备专业的人防防护工程师。</w:t>
      </w:r>
    </w:p>
    <w:p w:rsidR="0070358E" w:rsidRDefault="0070358E" w:rsidP="0070358E">
      <w:pPr>
        <w:spacing w:line="247" w:lineRule="auto"/>
        <w:ind w:firstLineChars="200" w:firstLine="420"/>
      </w:pPr>
      <w:r>
        <w:rPr>
          <w:rFonts w:hint="eastAsia"/>
        </w:rPr>
        <w:t>核查方法：</w:t>
      </w:r>
    </w:p>
    <w:p w:rsidR="0070358E" w:rsidRDefault="0070358E" w:rsidP="0070358E">
      <w:pPr>
        <w:spacing w:line="247" w:lineRule="auto"/>
        <w:ind w:firstLineChars="200" w:firstLine="420"/>
      </w:pPr>
      <w:r>
        <w:t>a.</w:t>
      </w:r>
      <w:r>
        <w:t>部门负责人</w:t>
      </w:r>
      <w:r>
        <w:t>:</w:t>
      </w:r>
      <w:r>
        <w:t>查看身份证、职称证书、社会保险（政府信息平台查证）、失信被执行记录（政府相关信息平台查证）；考核现场口述（录制视频，有效内容不少于</w:t>
      </w:r>
      <w:r>
        <w:t>5</w:t>
      </w:r>
      <w:r>
        <w:t>分钟）防护设备相关技术规范、质量标准、生产和安装工艺。</w:t>
      </w:r>
    </w:p>
    <w:p w:rsidR="0070358E" w:rsidRDefault="0070358E" w:rsidP="0070358E">
      <w:pPr>
        <w:spacing w:line="247" w:lineRule="auto"/>
        <w:ind w:firstLineChars="200" w:firstLine="420"/>
      </w:pPr>
      <w:r>
        <w:t>b.</w:t>
      </w:r>
      <w:r>
        <w:t>人防防护工程师：查看身份证、人防防护工程师证、社会保险（政府信息平台查证）。</w:t>
      </w:r>
    </w:p>
    <w:p w:rsidR="0070358E" w:rsidRDefault="0070358E" w:rsidP="0070358E">
      <w:pPr>
        <w:spacing w:line="247" w:lineRule="auto"/>
        <w:ind w:firstLineChars="200" w:firstLine="420"/>
      </w:pPr>
      <w:r>
        <w:rPr>
          <w:rFonts w:hint="eastAsia"/>
        </w:rPr>
        <w:t>（</w:t>
      </w:r>
      <w:r>
        <w:t>3</w:t>
      </w:r>
      <w:r>
        <w:t>）技术人员具有国家认可的相关资格，包括</w:t>
      </w:r>
      <w:r>
        <w:t>2</w:t>
      </w:r>
      <w:r>
        <w:t>名以上建筑工程专业工程师，</w:t>
      </w:r>
      <w:r>
        <w:t>2</w:t>
      </w:r>
      <w:r>
        <w:t>名以上机械工程专业工程师，</w:t>
      </w:r>
      <w:r>
        <w:t>1</w:t>
      </w:r>
      <w:r>
        <w:t>名以上电气工程专业工程师，</w:t>
      </w:r>
      <w:r>
        <w:t>10</w:t>
      </w:r>
      <w:r>
        <w:t>名以上电焊工，采用自动化电焊设备的企业不少于</w:t>
      </w:r>
      <w:r>
        <w:t>5</w:t>
      </w:r>
      <w:r>
        <w:t>名（</w:t>
      </w:r>
      <w:r>
        <w:t>1</w:t>
      </w:r>
      <w:r>
        <w:t>台自动电焊设备可替代电焊工</w:t>
      </w:r>
      <w:r>
        <w:t>2</w:t>
      </w:r>
      <w:r>
        <w:t>人，总数不超过</w:t>
      </w:r>
      <w:r>
        <w:t>5</w:t>
      </w:r>
      <w:r>
        <w:t>人），</w:t>
      </w:r>
      <w:r>
        <w:t>2</w:t>
      </w:r>
      <w:r>
        <w:t>名以上电工，</w:t>
      </w:r>
      <w:r>
        <w:t>2</w:t>
      </w:r>
      <w:r>
        <w:t>名以上起重设备操作人员，</w:t>
      </w:r>
      <w:r>
        <w:t>1</w:t>
      </w:r>
      <w:r>
        <w:t>名以上超声波探伤和磁粉探伤操作人员。机加工、钳工等其他工种操作人员应当熟悉本岗位业务，数量满足生产安装需要。</w:t>
      </w:r>
    </w:p>
    <w:p w:rsidR="0070358E" w:rsidRDefault="0070358E" w:rsidP="0070358E">
      <w:pPr>
        <w:spacing w:line="247" w:lineRule="auto"/>
        <w:ind w:firstLineChars="200" w:firstLine="420"/>
      </w:pPr>
      <w:r>
        <w:rPr>
          <w:rFonts w:hint="eastAsia"/>
        </w:rPr>
        <w:t>核查方法：</w:t>
      </w:r>
    </w:p>
    <w:p w:rsidR="0070358E" w:rsidRDefault="0070358E" w:rsidP="0070358E">
      <w:pPr>
        <w:spacing w:line="247" w:lineRule="auto"/>
        <w:ind w:firstLineChars="200" w:firstLine="420"/>
      </w:pPr>
      <w:r>
        <w:rPr>
          <w:rFonts w:hint="eastAsia"/>
        </w:rPr>
        <w:t>全数查看身份证、职称或资格证书、社会保险（政府信息平台查证）；</w:t>
      </w:r>
    </w:p>
    <w:p w:rsidR="0070358E" w:rsidRDefault="0070358E" w:rsidP="0070358E">
      <w:pPr>
        <w:spacing w:line="247" w:lineRule="auto"/>
        <w:ind w:firstLineChars="200" w:firstLine="420"/>
      </w:pPr>
      <w:r>
        <w:rPr>
          <w:rFonts w:hint="eastAsia"/>
        </w:rPr>
        <w:t>考核专业内容实际操作（录制视频，有效内容不少于</w:t>
      </w:r>
      <w:r>
        <w:t>5</w:t>
      </w:r>
      <w:r>
        <w:t>分钟），人员数量不少于从业条件规定要求，根据销售防护设备产品的工艺或现场作业情况进行考核。</w:t>
      </w:r>
    </w:p>
    <w:p w:rsidR="0070358E" w:rsidRDefault="0070358E" w:rsidP="0070358E">
      <w:pPr>
        <w:spacing w:line="247" w:lineRule="auto"/>
        <w:ind w:firstLineChars="200" w:firstLine="420"/>
      </w:pPr>
      <w:r>
        <w:rPr>
          <w:rFonts w:hint="eastAsia"/>
        </w:rPr>
        <w:t>（</w:t>
      </w:r>
      <w:r>
        <w:t>4</w:t>
      </w:r>
      <w:r>
        <w:t>）技术总负责人可兼任不超过</w:t>
      </w:r>
      <w:r>
        <w:t>1</w:t>
      </w:r>
      <w:r>
        <w:t>个其他技术岗位，其他技术人员不得兼任。</w:t>
      </w:r>
    </w:p>
    <w:p w:rsidR="0070358E" w:rsidRDefault="0070358E" w:rsidP="0070358E">
      <w:pPr>
        <w:spacing w:line="247" w:lineRule="auto"/>
        <w:ind w:firstLineChars="200" w:firstLine="420"/>
      </w:pPr>
      <w:r>
        <w:t>核查方法：核查人员兼任情况。</w:t>
      </w:r>
    </w:p>
    <w:p w:rsidR="0070358E" w:rsidRDefault="0070358E" w:rsidP="0070358E">
      <w:pPr>
        <w:spacing w:line="247" w:lineRule="auto"/>
        <w:ind w:firstLineChars="200" w:firstLine="420"/>
      </w:pPr>
      <w:r>
        <w:rPr>
          <w:rFonts w:hint="eastAsia"/>
        </w:rPr>
        <w:t>（</w:t>
      </w:r>
      <w:r>
        <w:t>5</w:t>
      </w:r>
      <w:r>
        <w:t>）建有人防工程防护设备安装调试工艺专业队伍，其中常年在册</w:t>
      </w:r>
      <w:r>
        <w:t>20</w:t>
      </w:r>
      <w:r>
        <w:t>名以上。</w:t>
      </w:r>
    </w:p>
    <w:p w:rsidR="0070358E" w:rsidRDefault="0070358E" w:rsidP="0070358E">
      <w:pPr>
        <w:spacing w:line="247" w:lineRule="auto"/>
        <w:ind w:firstLineChars="200" w:firstLine="420"/>
      </w:pPr>
      <w:r>
        <w:t>核查方法：查看姓名、身份证、社会保险（政府信息平台查证），安装专业队人员与技术人员可重复。</w:t>
      </w:r>
    </w:p>
    <w:p w:rsidR="0070358E" w:rsidRDefault="0070358E" w:rsidP="0070358E">
      <w:pPr>
        <w:spacing w:line="247" w:lineRule="auto"/>
        <w:ind w:firstLineChars="200" w:firstLine="420"/>
      </w:pPr>
      <w:r>
        <w:rPr>
          <w:rFonts w:hint="eastAsia"/>
        </w:rPr>
        <w:t>（</w:t>
      </w:r>
      <w:r>
        <w:t>6</w:t>
      </w:r>
      <w:r>
        <w:t>）具有</w:t>
      </w:r>
      <w:r>
        <w:t>1</w:t>
      </w:r>
      <w:r>
        <w:t>名以上专职负责涉密资料管理人员。</w:t>
      </w:r>
    </w:p>
    <w:p w:rsidR="0070358E" w:rsidRDefault="0070358E" w:rsidP="0070358E">
      <w:pPr>
        <w:spacing w:line="247" w:lineRule="auto"/>
        <w:ind w:firstLineChars="200" w:firstLine="420"/>
      </w:pPr>
      <w:r>
        <w:t>核查方法：</w:t>
      </w:r>
    </w:p>
    <w:p w:rsidR="0070358E" w:rsidRDefault="0070358E" w:rsidP="0070358E">
      <w:pPr>
        <w:spacing w:line="247" w:lineRule="auto"/>
        <w:ind w:firstLineChars="200" w:firstLine="420"/>
      </w:pPr>
      <w:r>
        <w:rPr>
          <w:rFonts w:hint="eastAsia"/>
        </w:rPr>
        <w:t>查看身份证、资料员岗位职责和能力确认记录、社会保险（政府信息平台查证）</w:t>
      </w:r>
    </w:p>
    <w:p w:rsidR="0070358E" w:rsidRDefault="0070358E" w:rsidP="0070358E">
      <w:pPr>
        <w:spacing w:line="247" w:lineRule="auto"/>
        <w:ind w:firstLineChars="200" w:firstLine="420"/>
      </w:pPr>
      <w:r>
        <w:rPr>
          <w:rFonts w:hint="eastAsia"/>
        </w:rPr>
        <w:t>考核保密资料保管员业务工作流程（录制视频，有效内容不少于</w:t>
      </w:r>
      <w:r>
        <w:t>5</w:t>
      </w:r>
      <w:r>
        <w:t>分钟）。</w:t>
      </w:r>
    </w:p>
    <w:p w:rsidR="0070358E" w:rsidRDefault="0070358E" w:rsidP="0070358E">
      <w:pPr>
        <w:spacing w:line="247" w:lineRule="auto"/>
        <w:ind w:firstLineChars="200" w:firstLine="420"/>
      </w:pPr>
      <w:r>
        <w:rPr>
          <w:rFonts w:hint="eastAsia"/>
        </w:rPr>
        <w:t>（</w:t>
      </w:r>
      <w:r>
        <w:t>7</w:t>
      </w:r>
      <w:r>
        <w:t>）所有人员均须依法签订劳动合同，并持续缴纳社会保险（依据国家相关规定可以不缴的除外）。</w:t>
      </w:r>
    </w:p>
    <w:p w:rsidR="0070358E" w:rsidRDefault="0070358E" w:rsidP="0070358E">
      <w:pPr>
        <w:spacing w:line="247" w:lineRule="auto"/>
        <w:ind w:firstLineChars="200" w:firstLine="420"/>
      </w:pPr>
      <w:r>
        <w:rPr>
          <w:rFonts w:hint="eastAsia"/>
        </w:rPr>
        <w:t>核查方法：查看公司近期</w:t>
      </w:r>
      <w:r>
        <w:t>3</w:t>
      </w:r>
      <w:r>
        <w:t>个月内每月各类人员缴纳社保记录。</w:t>
      </w:r>
    </w:p>
    <w:p w:rsidR="0070358E" w:rsidRDefault="0070358E" w:rsidP="0070358E">
      <w:pPr>
        <w:spacing w:line="247" w:lineRule="auto"/>
        <w:ind w:firstLineChars="200" w:firstLine="420"/>
      </w:pPr>
      <w:r>
        <w:t>3.</w:t>
      </w:r>
      <w:r>
        <w:t>场地</w:t>
      </w:r>
    </w:p>
    <w:p w:rsidR="0070358E" w:rsidRDefault="0070358E" w:rsidP="0070358E">
      <w:pPr>
        <w:spacing w:line="247" w:lineRule="auto"/>
        <w:ind w:firstLineChars="200" w:firstLine="420"/>
      </w:pPr>
      <w:r>
        <w:rPr>
          <w:rFonts w:hint="eastAsia"/>
        </w:rPr>
        <w:t>（</w:t>
      </w:r>
      <w:r>
        <w:t>1</w:t>
      </w:r>
      <w:r>
        <w:t>）生产场地建筑面积不小于</w:t>
      </w:r>
      <w:r>
        <w:t>6000</w:t>
      </w:r>
      <w:r>
        <w:t>平方米（不含临时建筑物），生产区、办公区、仓储区、生活区相对分开。其中：结构件车间、仓储用房（含备品备件库）不小于</w:t>
      </w:r>
      <w:r>
        <w:t>5000</w:t>
      </w:r>
      <w:r>
        <w:t>平方米，机加工车间不小于</w:t>
      </w:r>
      <w:r>
        <w:t>300</w:t>
      </w:r>
      <w:r>
        <w:t>平方米；除锈、喷漆、质检等操作区相互独立，总面积不小于</w:t>
      </w:r>
      <w:r>
        <w:t>300</w:t>
      </w:r>
      <w:r>
        <w:t>平方米，且配套设备能够正常运转；办公区应设置符合保密规定的图纸资料室。</w:t>
      </w:r>
    </w:p>
    <w:p w:rsidR="0070358E" w:rsidRDefault="0070358E" w:rsidP="0070358E">
      <w:pPr>
        <w:spacing w:line="247" w:lineRule="auto"/>
        <w:ind w:firstLineChars="200" w:firstLine="420"/>
      </w:pPr>
      <w:r>
        <w:rPr>
          <w:rFonts w:hint="eastAsia"/>
        </w:rPr>
        <w:t>核查方法：查看不动产证（土地使用证、房产证）或租赁合同及近</w:t>
      </w:r>
      <w:r>
        <w:t>2</w:t>
      </w:r>
      <w:r>
        <w:t>年租金支付凭证，面积按有效证书、竣工图纸等资料或现场量测认定，符合保密规定的图纸资料室应具备带密码锁的铁皮柜及相关防盗措施。</w:t>
      </w:r>
    </w:p>
    <w:p w:rsidR="0070358E" w:rsidRDefault="0070358E" w:rsidP="0070358E">
      <w:pPr>
        <w:spacing w:line="247" w:lineRule="auto"/>
        <w:ind w:firstLineChars="200" w:firstLine="420"/>
      </w:pPr>
      <w:r>
        <w:rPr>
          <w:rFonts w:hint="eastAsia"/>
        </w:rPr>
        <w:t>（</w:t>
      </w:r>
      <w:r>
        <w:t>2</w:t>
      </w:r>
      <w:r>
        <w:t>）原材料、半成品、成品应当在室内（不含临时建筑物）分类存放，存放场地具有防水、防潮、防变形等设备和手段。</w:t>
      </w:r>
    </w:p>
    <w:p w:rsidR="0070358E" w:rsidRDefault="0070358E" w:rsidP="0070358E">
      <w:pPr>
        <w:spacing w:line="247" w:lineRule="auto"/>
        <w:ind w:firstLineChars="200" w:firstLine="420"/>
      </w:pPr>
      <w:r>
        <w:rPr>
          <w:rFonts w:hint="eastAsia"/>
        </w:rPr>
        <w:t>核查方法：查看材料、半成品、成品存放状态，是否具备防潮、防变形等措施。</w:t>
      </w:r>
    </w:p>
    <w:p w:rsidR="0070358E" w:rsidRDefault="0070358E" w:rsidP="0070358E">
      <w:pPr>
        <w:spacing w:line="247" w:lineRule="auto"/>
        <w:ind w:firstLineChars="200" w:firstLine="420"/>
      </w:pPr>
      <w:r>
        <w:rPr>
          <w:rFonts w:hint="eastAsia"/>
        </w:rPr>
        <w:t>（</w:t>
      </w:r>
      <w:r>
        <w:t>3</w:t>
      </w:r>
      <w:r>
        <w:t>）钢筋混凝土防护设备的生产区应设置与生产能力相适应的自动喷淋设备。</w:t>
      </w:r>
    </w:p>
    <w:p w:rsidR="0070358E" w:rsidRDefault="0070358E" w:rsidP="0070358E">
      <w:pPr>
        <w:spacing w:line="247" w:lineRule="auto"/>
        <w:ind w:firstLineChars="200" w:firstLine="420"/>
      </w:pPr>
      <w:r>
        <w:rPr>
          <w:rFonts w:hint="eastAsia"/>
        </w:rPr>
        <w:t>核查方法：查看自动喷淋场地及设备，实际操作（查看启动、停止状态自动切换控制单元可正常运行，连续作业不少于</w:t>
      </w:r>
      <w:r>
        <w:t>2</w:t>
      </w:r>
      <w:r>
        <w:t>分钟）。</w:t>
      </w:r>
    </w:p>
    <w:p w:rsidR="0070358E" w:rsidRDefault="0070358E" w:rsidP="0070358E">
      <w:pPr>
        <w:spacing w:line="247" w:lineRule="auto"/>
        <w:ind w:firstLineChars="200" w:firstLine="420"/>
      </w:pPr>
      <w:r>
        <w:rPr>
          <w:rFonts w:hint="eastAsia"/>
        </w:rPr>
        <w:t>（</w:t>
      </w:r>
      <w:r>
        <w:t>4</w:t>
      </w:r>
      <w:r>
        <w:t>）生产场地符合国家有关消防和环境、劳动保护等标准要求。</w:t>
      </w:r>
    </w:p>
    <w:p w:rsidR="0070358E" w:rsidRDefault="0070358E" w:rsidP="0070358E">
      <w:pPr>
        <w:spacing w:line="247" w:lineRule="auto"/>
        <w:ind w:firstLineChars="200" w:firstLine="420"/>
      </w:pPr>
      <w:r>
        <w:rPr>
          <w:rFonts w:hint="eastAsia"/>
        </w:rPr>
        <w:t>核查方法：查看环评证书（单独场地环境影响评价不能作为人防工程防护设备生产项目环境影响评价）或现场有无污水、油漆、烟尘、噪音等环境污染因素的防控措施，查看厂区消防、劳保用品等具体措施和技术资料。</w:t>
      </w:r>
    </w:p>
    <w:p w:rsidR="0070358E" w:rsidRDefault="0070358E" w:rsidP="0070358E">
      <w:pPr>
        <w:spacing w:line="247" w:lineRule="auto"/>
        <w:ind w:firstLineChars="200" w:firstLine="420"/>
      </w:pPr>
      <w:r>
        <w:t>4.</w:t>
      </w:r>
      <w:r>
        <w:t>设备</w:t>
      </w:r>
    </w:p>
    <w:p w:rsidR="0070358E" w:rsidRDefault="0070358E" w:rsidP="0070358E">
      <w:pPr>
        <w:spacing w:line="247" w:lineRule="auto"/>
        <w:ind w:firstLineChars="200" w:firstLine="420"/>
      </w:pPr>
      <w:r>
        <w:rPr>
          <w:rFonts w:hint="eastAsia"/>
        </w:rPr>
        <w:t>（</w:t>
      </w:r>
      <w:r>
        <w:t>1</w:t>
      </w:r>
      <w:r>
        <w:t>）大型加工设备。</w:t>
      </w:r>
      <w:r>
        <w:t>3</w:t>
      </w:r>
      <w:r>
        <w:t>台以上行车（其中</w:t>
      </w:r>
      <w:r>
        <w:t>1</w:t>
      </w:r>
      <w:r>
        <w:t>台载重量不低于</w:t>
      </w:r>
      <w:r>
        <w:t>10</w:t>
      </w:r>
      <w:r>
        <w:t>吨，最大起吊高度不低于</w:t>
      </w:r>
      <w:r>
        <w:t>6</w:t>
      </w:r>
      <w:r>
        <w:t>米），加工平台总面积不小于</w:t>
      </w:r>
      <w:r>
        <w:t>50</w:t>
      </w:r>
      <w:r>
        <w:t>平方米（主平台尺寸不小于</w:t>
      </w:r>
      <w:r>
        <w:t>6</w:t>
      </w:r>
      <w:r>
        <w:t>米</w:t>
      </w:r>
      <w:r>
        <w:t>×4</w:t>
      </w:r>
      <w:r>
        <w:t>米，平整度公差不大于</w:t>
      </w:r>
      <w:r>
        <w:t>0.5</w:t>
      </w:r>
      <w:r>
        <w:t>毫米），振动平台，自动下料切割机，剪板机（剪板厚度</w:t>
      </w:r>
      <w:r>
        <w:t>4</w:t>
      </w:r>
      <w:r>
        <w:t>毫米以上），折弯机，喷砂或抛丸除锈设备（满足门框、门扇整体除锈的要求），喷漆设施（满足门框、门扇整体喷漆的要求，喷漆作业防护用具齐全），校形设备（压力不小于</w:t>
      </w:r>
      <w:r>
        <w:t>50T</w:t>
      </w:r>
      <w:r>
        <w:t>，配有工件装卡工作台），消除内应力设备等。</w:t>
      </w:r>
    </w:p>
    <w:p w:rsidR="0070358E" w:rsidRDefault="0070358E" w:rsidP="0070358E">
      <w:pPr>
        <w:spacing w:line="247" w:lineRule="auto"/>
        <w:ind w:firstLineChars="200" w:firstLine="420"/>
      </w:pPr>
      <w:r>
        <w:rPr>
          <w:rFonts w:hint="eastAsia"/>
        </w:rPr>
        <w:t>（</w:t>
      </w:r>
      <w:r>
        <w:t>2</w:t>
      </w:r>
      <w:r>
        <w:t>）普通加工设备。</w:t>
      </w:r>
      <w:r>
        <w:t>10</w:t>
      </w:r>
      <w:r>
        <w:t>台以上电焊机（其中至少</w:t>
      </w:r>
      <w:r>
        <w:t>5</w:t>
      </w:r>
      <w:r>
        <w:t>台二氧化碳保护焊机、</w:t>
      </w:r>
      <w:r>
        <w:t>1</w:t>
      </w:r>
      <w:r>
        <w:t>台自动埋弧焊机），</w:t>
      </w:r>
      <w:r>
        <w:t>4</w:t>
      </w:r>
      <w:r>
        <w:t>台以上车床（其中数控车床不少于</w:t>
      </w:r>
      <w:r>
        <w:t>1</w:t>
      </w:r>
      <w:r>
        <w:t>台，工件直径</w:t>
      </w:r>
      <w:r>
        <w:t>800</w:t>
      </w:r>
      <w:r>
        <w:t>毫米、长度</w:t>
      </w:r>
      <w:r>
        <w:t>1500</w:t>
      </w:r>
      <w:r>
        <w:t>毫米的车床各不少于</w:t>
      </w:r>
      <w:r>
        <w:t>1</w:t>
      </w:r>
      <w:r>
        <w:t>台），</w:t>
      </w:r>
      <w:r>
        <w:t>2</w:t>
      </w:r>
      <w:r>
        <w:t>台以上铣床（工作台面积不小于</w:t>
      </w:r>
      <w:r>
        <w:t>200mm×1000mm</w:t>
      </w:r>
      <w:r>
        <w:t>），</w:t>
      </w:r>
      <w:r>
        <w:t>1</w:t>
      </w:r>
      <w:r>
        <w:t>台以上刨床，</w:t>
      </w:r>
      <w:r>
        <w:t>2</w:t>
      </w:r>
      <w:r>
        <w:t>台以上钻床（最大钻孔直径不小于</w:t>
      </w:r>
      <w:r>
        <w:t>40mm</w:t>
      </w:r>
      <w:r>
        <w:t>），</w:t>
      </w:r>
      <w:r>
        <w:t>1</w:t>
      </w:r>
      <w:r>
        <w:t>台以上摇臂钻（立轴中心至立柱母线距离不小于</w:t>
      </w:r>
      <w:r>
        <w:t>1m</w:t>
      </w:r>
      <w:r>
        <w:t>，钻孔直径不小于</w:t>
      </w:r>
      <w:r>
        <w:t>50mm</w:t>
      </w:r>
      <w:r>
        <w:t>）等。</w:t>
      </w:r>
    </w:p>
    <w:p w:rsidR="0070358E" w:rsidRDefault="0070358E" w:rsidP="0070358E">
      <w:pPr>
        <w:spacing w:line="247" w:lineRule="auto"/>
        <w:ind w:firstLineChars="200" w:firstLine="420"/>
      </w:pPr>
      <w:r>
        <w:rPr>
          <w:rFonts w:hint="eastAsia"/>
        </w:rPr>
        <w:t>（</w:t>
      </w:r>
      <w:r>
        <w:t>3</w:t>
      </w:r>
      <w:r>
        <w:t>）混凝土防护设备生产设施。配置钢筋加工、混凝土浇筑和成型模具等；自行搅拌混凝土时，应当配备混凝土电子配备装置、实验室用混凝土搅拌机、塌落度桶、试模</w:t>
      </w:r>
      <w:r>
        <w:t>3</w:t>
      </w:r>
      <w:r>
        <w:t>组和水泥试验设备。</w:t>
      </w:r>
    </w:p>
    <w:p w:rsidR="0070358E" w:rsidRDefault="0070358E" w:rsidP="0070358E">
      <w:pPr>
        <w:spacing w:line="247" w:lineRule="auto"/>
        <w:ind w:firstLineChars="200" w:firstLine="420"/>
      </w:pPr>
      <w:r>
        <w:rPr>
          <w:rFonts w:hint="eastAsia"/>
        </w:rPr>
        <w:t>（</w:t>
      </w:r>
      <w:r>
        <w:t>4</w:t>
      </w:r>
      <w:r>
        <w:t>）各种加工设备工况处于完好状态，符合国家有关规定要求，大型加工设备具有先进工艺水平。</w:t>
      </w:r>
    </w:p>
    <w:p w:rsidR="0070358E" w:rsidRDefault="0070358E" w:rsidP="0070358E">
      <w:pPr>
        <w:spacing w:line="247" w:lineRule="auto"/>
        <w:ind w:firstLineChars="200" w:firstLine="420"/>
      </w:pPr>
      <w:r>
        <w:rPr>
          <w:rFonts w:hint="eastAsia"/>
        </w:rPr>
        <w:t>（</w:t>
      </w:r>
      <w:r>
        <w:t>5</w:t>
      </w:r>
      <w:r>
        <w:t>）鼓励企业更新升级生产条件，所使用设备功能和技术水平明显优于上述设备的，经专家组评价认可后视同满足相应条件要求。</w:t>
      </w:r>
    </w:p>
    <w:p w:rsidR="0070358E" w:rsidRDefault="0070358E" w:rsidP="0070358E">
      <w:pPr>
        <w:spacing w:line="247" w:lineRule="auto"/>
        <w:ind w:firstLineChars="200" w:firstLine="420"/>
      </w:pPr>
      <w:r>
        <w:rPr>
          <w:rFonts w:hint="eastAsia"/>
        </w:rPr>
        <w:t>核查方法：查看设备台账（含设备出厂编号）、采购（租赁）凭证（含银行记录）、现场实物状态（全部设备能正常运转，结合人员技能考评完成防护设备生产相关工艺的完整作业过程）。</w:t>
      </w:r>
    </w:p>
    <w:p w:rsidR="0070358E" w:rsidRDefault="0070358E" w:rsidP="0070358E">
      <w:pPr>
        <w:spacing w:line="247" w:lineRule="auto"/>
        <w:ind w:firstLineChars="200" w:firstLine="420"/>
      </w:pPr>
      <w:r>
        <w:t>5.</w:t>
      </w:r>
      <w:r>
        <w:t>质检</w:t>
      </w:r>
    </w:p>
    <w:p w:rsidR="0070358E" w:rsidRDefault="0070358E" w:rsidP="0070358E">
      <w:pPr>
        <w:spacing w:line="247" w:lineRule="auto"/>
        <w:ind w:firstLineChars="200" w:firstLine="420"/>
      </w:pPr>
      <w:r>
        <w:rPr>
          <w:rFonts w:hint="eastAsia"/>
        </w:rPr>
        <w:t>（</w:t>
      </w:r>
      <w:r>
        <w:t>1</w:t>
      </w:r>
      <w:r>
        <w:t>）质检设备包括：大小钢尺、卷尺、游标卡尺、千分尺、拉力计、塞尺、材料硬度检测仪（金属、橡胶）、焊缝检测尺、焊缝超声波探伤仪、焊缝磁粉探伤仪、超声波测厚仪、水准仪、漆膜附着力划格器、漆膜测厚仪、钢筋混凝土扫描仪、自动恒温恒湿养护箱（工作室尺寸不小于</w:t>
      </w:r>
      <w:r>
        <w:t>0.5m3</w:t>
      </w:r>
      <w:r>
        <w:t>）、砼压力机（力值不小于</w:t>
      </w:r>
      <w:r>
        <w:t>600KN</w:t>
      </w:r>
      <w:r>
        <w:t>）、材料力学性能检测设备（钢材、混凝土）、回弹仪、气密性测量设备等。</w:t>
      </w:r>
    </w:p>
    <w:p w:rsidR="0070358E" w:rsidRDefault="0070358E" w:rsidP="0070358E">
      <w:pPr>
        <w:spacing w:line="247" w:lineRule="auto"/>
        <w:ind w:firstLineChars="200" w:firstLine="420"/>
      </w:pPr>
      <w:r>
        <w:rPr>
          <w:rFonts w:hint="eastAsia"/>
        </w:rPr>
        <w:t>核查方法：查看设备台账（含设备出厂编号）、采购（租赁）凭证（含银行记录）。</w:t>
      </w:r>
    </w:p>
    <w:p w:rsidR="0070358E" w:rsidRDefault="0070358E" w:rsidP="0070358E">
      <w:pPr>
        <w:spacing w:line="247" w:lineRule="auto"/>
        <w:ind w:firstLineChars="200" w:firstLine="420"/>
      </w:pPr>
      <w:r>
        <w:rPr>
          <w:rFonts w:hint="eastAsia"/>
        </w:rPr>
        <w:t>（</w:t>
      </w:r>
      <w:r>
        <w:t>2</w:t>
      </w:r>
      <w:r>
        <w:t>）全部质检设备应当自行购置，定期标定，处于有效精度状态。</w:t>
      </w:r>
    </w:p>
    <w:p w:rsidR="0070358E" w:rsidRDefault="0070358E" w:rsidP="0070358E">
      <w:pPr>
        <w:spacing w:line="247" w:lineRule="auto"/>
        <w:ind w:firstLineChars="200" w:firstLine="420"/>
      </w:pPr>
      <w:r>
        <w:rPr>
          <w:rFonts w:hint="eastAsia"/>
        </w:rPr>
        <w:t>核查方法：查看检定或校准证书和现场实物状态（全部设备能正常工作，结合人员技能考评完成防护设备生产相关质检的完整作业过程）。</w:t>
      </w:r>
    </w:p>
    <w:p w:rsidR="0070358E" w:rsidRDefault="0070358E" w:rsidP="0070358E">
      <w:pPr>
        <w:spacing w:line="247" w:lineRule="auto"/>
        <w:ind w:firstLineChars="200" w:firstLine="420"/>
      </w:pPr>
      <w:r>
        <w:rPr>
          <w:rFonts w:hint="eastAsia"/>
        </w:rPr>
        <w:t>（</w:t>
      </w:r>
      <w:r>
        <w:t>3</w:t>
      </w:r>
      <w:r>
        <w:t>）建有各类防护设备生产安装质检操作规程。</w:t>
      </w:r>
    </w:p>
    <w:p w:rsidR="0070358E" w:rsidRDefault="0070358E" w:rsidP="0070358E">
      <w:pPr>
        <w:spacing w:line="247" w:lineRule="auto"/>
        <w:ind w:firstLineChars="200" w:firstLine="420"/>
      </w:pPr>
      <w:r>
        <w:t>核查方法：查看操作规程。</w:t>
      </w:r>
    </w:p>
    <w:p w:rsidR="0070358E" w:rsidRDefault="0070358E" w:rsidP="0070358E">
      <w:pPr>
        <w:spacing w:line="247" w:lineRule="auto"/>
        <w:ind w:firstLineChars="200" w:firstLine="420"/>
      </w:pPr>
      <w:r>
        <w:t>6.</w:t>
      </w:r>
      <w:r>
        <w:t>规章制度</w:t>
      </w:r>
    </w:p>
    <w:p w:rsidR="0070358E" w:rsidRDefault="0070358E" w:rsidP="0070358E">
      <w:pPr>
        <w:spacing w:line="247" w:lineRule="auto"/>
        <w:ind w:firstLineChars="200" w:firstLine="420"/>
      </w:pPr>
      <w:r>
        <w:rPr>
          <w:rFonts w:hint="eastAsia"/>
        </w:rPr>
        <w:t>（</w:t>
      </w:r>
      <w:r>
        <w:t>1</w:t>
      </w:r>
      <w:r>
        <w:t>）员工管理制度；（</w:t>
      </w:r>
      <w:r>
        <w:t>2</w:t>
      </w:r>
      <w:r>
        <w:t>）产品质量保证制度；（</w:t>
      </w:r>
      <w:r>
        <w:t>3</w:t>
      </w:r>
      <w:r>
        <w:t>）安装质量保证制度；（</w:t>
      </w:r>
      <w:r>
        <w:t>4</w:t>
      </w:r>
      <w:r>
        <w:t>）售后服务制度；（</w:t>
      </w:r>
      <w:r>
        <w:t>6</w:t>
      </w:r>
      <w:r>
        <w:t>）安全保密制度。以上制度均应当具有良好的适用性和可操作性。</w:t>
      </w:r>
    </w:p>
    <w:p w:rsidR="0070358E" w:rsidRDefault="0070358E" w:rsidP="0070358E">
      <w:pPr>
        <w:spacing w:line="247" w:lineRule="auto"/>
        <w:ind w:firstLineChars="200" w:firstLine="420"/>
      </w:pPr>
      <w:r>
        <w:rPr>
          <w:rFonts w:hint="eastAsia"/>
        </w:rPr>
        <w:t>核查方法：查看各种制度、受控状态、全员熟悉程度（录制视频，有效内容不少于</w:t>
      </w:r>
      <w:r>
        <w:t>5</w:t>
      </w:r>
      <w:r>
        <w:t>分钟）。</w:t>
      </w:r>
    </w:p>
    <w:p w:rsidR="0070358E" w:rsidRDefault="0070358E" w:rsidP="0070358E">
      <w:pPr>
        <w:spacing w:line="247" w:lineRule="auto"/>
        <w:ind w:firstLineChars="200" w:firstLine="420"/>
      </w:pPr>
      <w:r>
        <w:rPr>
          <w:rFonts w:hint="eastAsia"/>
        </w:rPr>
        <w:t>（二）企业经营行为核查方法</w:t>
      </w:r>
    </w:p>
    <w:p w:rsidR="0070358E" w:rsidRDefault="0070358E" w:rsidP="0070358E">
      <w:pPr>
        <w:spacing w:line="247" w:lineRule="auto"/>
        <w:ind w:firstLineChars="200" w:firstLine="420"/>
      </w:pPr>
      <w:r>
        <w:rPr>
          <w:rFonts w:hint="eastAsia"/>
        </w:rPr>
        <w:t>查询企业</w:t>
      </w:r>
      <w:r>
        <w:t>2016</w:t>
      </w:r>
      <w:r>
        <w:t>年以来是否存在如下的问题：</w:t>
      </w:r>
    </w:p>
    <w:p w:rsidR="0070358E" w:rsidRDefault="0070358E" w:rsidP="0070358E">
      <w:pPr>
        <w:spacing w:line="247" w:lineRule="auto"/>
        <w:ind w:firstLineChars="200" w:firstLine="420"/>
      </w:pPr>
      <w:r>
        <w:t>1.</w:t>
      </w:r>
      <w:r>
        <w:t>组织或参与价格联盟、恶意竞争等不正当行为（政府相关部门作出的行政处罚）。</w:t>
      </w:r>
    </w:p>
    <w:p w:rsidR="0070358E" w:rsidRDefault="0070358E" w:rsidP="0070358E">
      <w:pPr>
        <w:spacing w:line="247" w:lineRule="auto"/>
        <w:ind w:firstLineChars="200" w:firstLine="420"/>
      </w:pPr>
      <w:r>
        <w:t>2.</w:t>
      </w:r>
      <w:r>
        <w:t>以他人名义投标、串标、以行贿手段谋取中标或者以其他弄虚作假方式投标。</w:t>
      </w:r>
    </w:p>
    <w:p w:rsidR="0070358E" w:rsidRDefault="0070358E" w:rsidP="0070358E">
      <w:pPr>
        <w:spacing w:line="247" w:lineRule="auto"/>
        <w:ind w:firstLineChars="200" w:firstLine="420"/>
      </w:pPr>
      <w:r>
        <w:t>3.</w:t>
      </w:r>
      <w:r>
        <w:t>挂靠生产或允许其他企业挂靠生产。</w:t>
      </w:r>
    </w:p>
    <w:p w:rsidR="0070358E" w:rsidRDefault="0070358E" w:rsidP="0070358E">
      <w:pPr>
        <w:spacing w:line="247" w:lineRule="auto"/>
        <w:ind w:firstLineChars="200" w:firstLine="420"/>
      </w:pPr>
      <w:r>
        <w:t>4.</w:t>
      </w:r>
      <w:r>
        <w:t>不按照国家规定的标准或擅自更改图纸生产防护设备，导致产品出现影响抗力和密闭性能的质量缺陷。</w:t>
      </w:r>
    </w:p>
    <w:p w:rsidR="0070358E" w:rsidRDefault="0070358E" w:rsidP="0070358E">
      <w:pPr>
        <w:spacing w:line="247" w:lineRule="auto"/>
        <w:ind w:firstLineChars="200" w:firstLine="420"/>
      </w:pPr>
      <w:r>
        <w:t>5.</w:t>
      </w:r>
      <w:r>
        <w:t>采购原材质量达不到设计图纸要求，偷工减料制造、销售伪劣防护设备。</w:t>
      </w:r>
    </w:p>
    <w:p w:rsidR="0070358E" w:rsidRDefault="0070358E" w:rsidP="0070358E">
      <w:pPr>
        <w:spacing w:line="247" w:lineRule="auto"/>
        <w:ind w:firstLineChars="200" w:firstLine="420"/>
      </w:pPr>
      <w:r>
        <w:t>6.</w:t>
      </w:r>
      <w:r>
        <w:t>外协加工或外购防护设备主要部件（如门扇、门框）。</w:t>
      </w:r>
    </w:p>
    <w:p w:rsidR="0070358E" w:rsidRDefault="0070358E" w:rsidP="0070358E">
      <w:pPr>
        <w:spacing w:line="247" w:lineRule="auto"/>
        <w:ind w:firstLineChars="200" w:firstLine="420"/>
      </w:pPr>
      <w:r>
        <w:t>7.</w:t>
      </w:r>
      <w:r>
        <w:t>跨省生产、销售、安装防护设备。</w:t>
      </w:r>
    </w:p>
    <w:p w:rsidR="0070358E" w:rsidRDefault="0070358E" w:rsidP="0070358E">
      <w:pPr>
        <w:spacing w:line="247" w:lineRule="auto"/>
        <w:ind w:firstLineChars="200" w:firstLine="420"/>
      </w:pPr>
      <w:r>
        <w:rPr>
          <w:rFonts w:hint="eastAsia"/>
        </w:rPr>
        <w:t>二、人防工程防护设备定点生产企业资质核查处理方法</w:t>
      </w:r>
    </w:p>
    <w:p w:rsidR="0070358E" w:rsidRDefault="0070358E" w:rsidP="0070358E">
      <w:pPr>
        <w:spacing w:line="247" w:lineRule="auto"/>
        <w:ind w:firstLineChars="200" w:firstLine="420"/>
      </w:pPr>
      <w:r>
        <w:rPr>
          <w:rFonts w:hint="eastAsia"/>
        </w:rPr>
        <w:t>防护设备定点生产企业从业条件达不到标准要求或存在违法违规经营行为的一律进行整改，由区人防办根据核查情况，下达整改通知书，整改期限为</w:t>
      </w:r>
      <w:r>
        <w:t>3</w:t>
      </w:r>
      <w:r>
        <w:t>个月。</w:t>
      </w:r>
    </w:p>
    <w:p w:rsidR="0070358E" w:rsidRDefault="0070358E" w:rsidP="0070358E">
      <w:pPr>
        <w:spacing w:line="247" w:lineRule="auto"/>
        <w:ind w:firstLineChars="200" w:firstLine="420"/>
      </w:pPr>
      <w:r>
        <w:rPr>
          <w:rFonts w:hint="eastAsia"/>
        </w:rPr>
        <w:t>（一）存在以下问题中</w:t>
      </w:r>
      <w:r>
        <w:t>3</w:t>
      </w:r>
      <w:r>
        <w:t>个（含）以上的企业，整改期间不得有新的销售行为。</w:t>
      </w:r>
    </w:p>
    <w:p w:rsidR="0070358E" w:rsidRDefault="0070358E" w:rsidP="0070358E">
      <w:pPr>
        <w:spacing w:line="247" w:lineRule="auto"/>
        <w:ind w:firstLineChars="200" w:firstLine="420"/>
      </w:pPr>
      <w:r>
        <w:t>1.</w:t>
      </w:r>
      <w:r>
        <w:t>技术总负责人和部门负责人中，有</w:t>
      </w:r>
      <w:r>
        <w:t>2</w:t>
      </w:r>
      <w:r>
        <w:t>个（含）以上岗位负责人不符合相关资格要求的；</w:t>
      </w:r>
    </w:p>
    <w:p w:rsidR="0070358E" w:rsidRDefault="0070358E" w:rsidP="0070358E">
      <w:pPr>
        <w:spacing w:line="247" w:lineRule="auto"/>
        <w:ind w:firstLineChars="200" w:firstLine="420"/>
      </w:pPr>
      <w:r>
        <w:t>2.</w:t>
      </w:r>
      <w:r>
        <w:t>技术人员缺位</w:t>
      </w:r>
      <w:r>
        <w:t>7</w:t>
      </w:r>
      <w:r>
        <w:t>名（含）以上的；</w:t>
      </w:r>
    </w:p>
    <w:p w:rsidR="0070358E" w:rsidRDefault="0070358E" w:rsidP="0070358E">
      <w:pPr>
        <w:spacing w:line="247" w:lineRule="auto"/>
        <w:ind w:firstLineChars="200" w:firstLine="420"/>
      </w:pPr>
      <w:r>
        <w:t>3.</w:t>
      </w:r>
      <w:r>
        <w:t>应缴纳社会保险人员中近</w:t>
      </w:r>
      <w:r>
        <w:t>3</w:t>
      </w:r>
      <w:r>
        <w:t>个月未连续缴纳保险人数达</w:t>
      </w:r>
      <w:r>
        <w:t>30%</w:t>
      </w:r>
      <w:r>
        <w:t>（含）以上的；</w:t>
      </w:r>
    </w:p>
    <w:p w:rsidR="0070358E" w:rsidRDefault="0070358E" w:rsidP="0070358E">
      <w:pPr>
        <w:spacing w:line="247" w:lineRule="auto"/>
        <w:ind w:firstLineChars="200" w:firstLine="420"/>
      </w:pPr>
      <w:r>
        <w:t>4.</w:t>
      </w:r>
      <w:r>
        <w:t>生产场地建筑面积小于</w:t>
      </w:r>
      <w:r>
        <w:t>6000</w:t>
      </w:r>
      <w:r>
        <w:t>平方米（不含临时建筑物）；</w:t>
      </w:r>
    </w:p>
    <w:p w:rsidR="0070358E" w:rsidRDefault="0070358E" w:rsidP="0070358E">
      <w:pPr>
        <w:spacing w:line="247" w:lineRule="auto"/>
        <w:ind w:firstLineChars="200" w:firstLine="420"/>
      </w:pPr>
      <w:r>
        <w:t>5.</w:t>
      </w:r>
      <w:r>
        <w:t>缺少</w:t>
      </w:r>
      <w:r>
        <w:t>1</w:t>
      </w:r>
      <w:r>
        <w:t>台（含）以上行车或现有行车中没有</w:t>
      </w:r>
      <w:r>
        <w:t>1</w:t>
      </w:r>
      <w:r>
        <w:t>台载重量不小于</w:t>
      </w:r>
      <w:r>
        <w:t>10</w:t>
      </w:r>
      <w:r>
        <w:t>吨、最大起吊高度小于</w:t>
      </w:r>
      <w:r>
        <w:t>6</w:t>
      </w:r>
      <w:r>
        <w:t>米的；</w:t>
      </w:r>
    </w:p>
    <w:p w:rsidR="0070358E" w:rsidRDefault="0070358E" w:rsidP="0070358E">
      <w:pPr>
        <w:spacing w:line="247" w:lineRule="auto"/>
        <w:ind w:firstLineChars="200" w:firstLine="420"/>
      </w:pPr>
      <w:r>
        <w:t>6.</w:t>
      </w:r>
      <w:r>
        <w:t>加工主平台尺寸小于</w:t>
      </w:r>
      <w:r>
        <w:t>6</w:t>
      </w:r>
      <w:r>
        <w:t>米</w:t>
      </w:r>
      <w:r>
        <w:t>×4</w:t>
      </w:r>
      <w:r>
        <w:t>米或平整度公差大于</w:t>
      </w:r>
      <w:r>
        <w:t>0.5</w:t>
      </w:r>
      <w:r>
        <w:t>毫米；</w:t>
      </w:r>
    </w:p>
    <w:p w:rsidR="0070358E" w:rsidRDefault="0070358E" w:rsidP="0070358E">
      <w:pPr>
        <w:spacing w:line="247" w:lineRule="auto"/>
        <w:ind w:firstLineChars="200" w:firstLine="420"/>
      </w:pPr>
      <w:r>
        <w:t>7.</w:t>
      </w:r>
      <w:r>
        <w:t>大型设备中缺少振动平台、自动下料切割机、剪板机（剪板厚度</w:t>
      </w:r>
      <w:r>
        <w:t>4</w:t>
      </w:r>
      <w:r>
        <w:t>毫米以上）、折弯机、校形设备（压力不小于</w:t>
      </w:r>
      <w:r>
        <w:t>50T</w:t>
      </w:r>
      <w:r>
        <w:t>，配有工件装卡工作台）任何</w:t>
      </w:r>
      <w:r>
        <w:t>1</w:t>
      </w:r>
      <w:r>
        <w:t>项的；</w:t>
      </w:r>
    </w:p>
    <w:p w:rsidR="0070358E" w:rsidRDefault="0070358E" w:rsidP="0070358E">
      <w:pPr>
        <w:spacing w:line="247" w:lineRule="auto"/>
        <w:ind w:firstLineChars="200" w:firstLine="420"/>
      </w:pPr>
      <w:r>
        <w:t>8.</w:t>
      </w:r>
      <w:r>
        <w:t>质检质检设备中材料硬度检测仪（金属、橡胶）、焊缝检测尺、焊缝超声波探伤仪、焊缝磁粉探伤仪、超声波测厚仪、水准仪、漆膜附着力划格器、漆膜测厚仪、钢筋混凝土扫描仪、自动恒温恒湿养护箱（工作室尺寸不小于</w:t>
      </w:r>
      <w:r>
        <w:t>0.5m3</w:t>
      </w:r>
      <w:r>
        <w:t>）、砼压力机（力值不小于</w:t>
      </w:r>
      <w:r>
        <w:t>600KN</w:t>
      </w:r>
      <w:r>
        <w:t>）、材料力学性能检测设备（钢材、混凝土）、回弹仪、气密性测量设备中，有</w:t>
      </w:r>
      <w:r>
        <w:t>3</w:t>
      </w:r>
      <w:r>
        <w:t>件以上缺失或失去使用功能的。</w:t>
      </w:r>
    </w:p>
    <w:p w:rsidR="0070358E" w:rsidRDefault="0070358E" w:rsidP="0070358E">
      <w:pPr>
        <w:spacing w:line="247" w:lineRule="auto"/>
        <w:ind w:firstLineChars="200" w:firstLine="420"/>
      </w:pPr>
      <w:r>
        <w:t>9.</w:t>
      </w:r>
      <w:r>
        <w:t>企业以他人名义投标、串标、以行贿手段谋取中标或者以其他弄虚作假方式投标受到行政处罚的；</w:t>
      </w:r>
    </w:p>
    <w:p w:rsidR="0070358E" w:rsidRDefault="0070358E" w:rsidP="0070358E">
      <w:pPr>
        <w:spacing w:line="247" w:lineRule="auto"/>
        <w:ind w:firstLineChars="200" w:firstLine="420"/>
      </w:pPr>
      <w:r>
        <w:t>10.</w:t>
      </w:r>
      <w:r>
        <w:t>企业外协加工或外购防护设备主要部件（如门扇、门框）的；</w:t>
      </w:r>
    </w:p>
    <w:p w:rsidR="0070358E" w:rsidRDefault="0070358E" w:rsidP="0070358E">
      <w:pPr>
        <w:spacing w:line="247" w:lineRule="auto"/>
        <w:ind w:firstLineChars="200" w:firstLine="420"/>
      </w:pPr>
      <w:r>
        <w:t>11.</w:t>
      </w:r>
      <w:r>
        <w:t>企业组织或参与价格联盟、恶意竞争等不正当行为受到行政处罚的。</w:t>
      </w:r>
    </w:p>
    <w:p w:rsidR="0070358E" w:rsidRDefault="0070358E" w:rsidP="0070358E">
      <w:pPr>
        <w:spacing w:line="247" w:lineRule="auto"/>
        <w:ind w:firstLineChars="200" w:firstLine="420"/>
      </w:pPr>
      <w:r>
        <w:t>（二）报请撤销其定点生产企业资格证书。</w:t>
      </w:r>
    </w:p>
    <w:p w:rsidR="0070358E" w:rsidRDefault="0070358E" w:rsidP="0070358E">
      <w:pPr>
        <w:spacing w:line="247" w:lineRule="auto"/>
        <w:ind w:firstLineChars="200" w:firstLine="420"/>
      </w:pPr>
      <w:r>
        <w:rPr>
          <w:rFonts w:hint="eastAsia"/>
        </w:rPr>
        <w:t>整改期满后，由区人防办组织复核，除因人员不足、新聘人员连续缴纳保险不足</w:t>
      </w:r>
      <w:r>
        <w:t>3</w:t>
      </w:r>
      <w:r>
        <w:t>个月外，其他条件仍有不能达到从业标准要求的，由区人防办可提出撤销其定点生产企业资格证书意见，市人防办汇总上报省人防办审核。</w:t>
      </w:r>
    </w:p>
    <w:p w:rsidR="0070358E" w:rsidRPr="0062072C" w:rsidRDefault="0070358E" w:rsidP="0070358E">
      <w:pPr>
        <w:spacing w:line="247" w:lineRule="auto"/>
        <w:ind w:firstLineChars="200" w:firstLine="420"/>
        <w:jc w:val="right"/>
        <w:rPr>
          <w:rFonts w:hint="eastAsia"/>
        </w:rPr>
      </w:pPr>
      <w:r>
        <w:rPr>
          <w:rFonts w:hint="eastAsia"/>
        </w:rPr>
        <w:t>光明区住房和建设局</w:t>
      </w:r>
      <w:r>
        <w:t>2019-4-4</w:t>
      </w:r>
    </w:p>
    <w:p w:rsidR="0070358E" w:rsidRDefault="0070358E" w:rsidP="003D4A8C">
      <w:pPr>
        <w:sectPr w:rsidR="0070358E" w:rsidSect="003D4A8C">
          <w:type w:val="continuous"/>
          <w:pgSz w:w="11906" w:h="16838" w:code="9"/>
          <w:pgMar w:top="1644" w:right="1236" w:bottom="1418" w:left="1814" w:header="851" w:footer="907" w:gutter="0"/>
          <w:pgNumType w:start="1"/>
          <w:cols w:space="425"/>
          <w:docGrid w:type="lines" w:linePitch="341" w:charSpace="2373"/>
        </w:sectPr>
      </w:pPr>
    </w:p>
    <w:p w:rsidR="008F67F3" w:rsidRDefault="008F67F3"/>
    <w:sectPr w:rsidR="008F67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358E"/>
    <w:rsid w:val="0070358E"/>
    <w:rsid w:val="008F67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0358E"/>
    <w:pPr>
      <w:widowControl/>
      <w:spacing w:before="100" w:beforeAutospacing="1" w:after="100" w:afterAutospacing="1" w:line="247"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0358E"/>
    <w:rPr>
      <w:rFonts w:ascii="黑体" w:eastAsia="黑体" w:hAnsi="宋体" w:cs="Times New Roman"/>
      <w:b/>
      <w:kern w:val="36"/>
      <w:sz w:val="32"/>
      <w:szCs w:val="32"/>
    </w:rPr>
  </w:style>
  <w:style w:type="paragraph" w:customStyle="1" w:styleId="Char2CharCharChar">
    <w:name w:val="Char2 Char Char Char"/>
    <w:basedOn w:val="a"/>
    <w:autoRedefine/>
    <w:rsid w:val="0070358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786</Words>
  <Characters>4485</Characters>
  <Application>Microsoft Office Word</Application>
  <DocSecurity>0</DocSecurity>
  <Lines>37</Lines>
  <Paragraphs>10</Paragraphs>
  <ScaleCrop>false</ScaleCrop>
  <Company>Microsoft</Company>
  <LinksUpToDate>false</LinksUpToDate>
  <CharactersWithSpaces>5261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2022-07-08T06:27:00Z</dcterms:created>
</cp:coreProperties>
</file>