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3D6" w:rsidRDefault="00D363D6" w:rsidP="00DC6AEF">
      <w:pPr>
        <w:pStyle w:val="1"/>
        <w:rPr>
          <w:rFonts w:hint="eastAsia"/>
        </w:rPr>
      </w:pPr>
      <w:r w:rsidRPr="00016B65">
        <w:rPr>
          <w:rFonts w:hint="eastAsia"/>
        </w:rPr>
        <w:t>江西省人民防空政务服务流程管理办法（试行）</w:t>
      </w:r>
    </w:p>
    <w:p w:rsidR="00D363D6" w:rsidRDefault="00D363D6" w:rsidP="00D363D6">
      <w:pPr>
        <w:ind w:firstLineChars="200" w:firstLine="420"/>
      </w:pPr>
      <w:r>
        <w:rPr>
          <w:rFonts w:hint="eastAsia"/>
        </w:rPr>
        <w:t>第一章</w:t>
      </w:r>
      <w:r>
        <w:t xml:space="preserve">  </w:t>
      </w:r>
      <w:r>
        <w:t>总</w:t>
      </w:r>
      <w:r>
        <w:t xml:space="preserve"> </w:t>
      </w:r>
      <w:r>
        <w:t>则</w:t>
      </w:r>
    </w:p>
    <w:p w:rsidR="00D363D6" w:rsidRDefault="00D363D6" w:rsidP="00D363D6">
      <w:pPr>
        <w:ind w:firstLineChars="200" w:firstLine="420"/>
      </w:pPr>
      <w:r>
        <w:t>第一条</w:t>
      </w:r>
      <w:r>
        <w:t xml:space="preserve"> </w:t>
      </w:r>
      <w:r>
        <w:t>为加强全省人防政务服务流程管理，建立健全</w:t>
      </w:r>
      <w:r>
        <w:t>“</w:t>
      </w:r>
      <w:r>
        <w:t>一站式服务</w:t>
      </w:r>
      <w:r>
        <w:t>”“</w:t>
      </w:r>
      <w:r>
        <w:t>一个窗口对外</w:t>
      </w:r>
      <w:r>
        <w:t>”</w:t>
      </w:r>
      <w:r>
        <w:t>的政务服务机制，全面提高政务服务效率和服务质量，依据国家、省有关规定，制定本办法。</w:t>
      </w:r>
    </w:p>
    <w:p w:rsidR="00D363D6" w:rsidRDefault="00D363D6" w:rsidP="00D363D6">
      <w:pPr>
        <w:ind w:firstLineChars="200" w:firstLine="420"/>
      </w:pPr>
      <w:r>
        <w:rPr>
          <w:rFonts w:hint="eastAsia"/>
        </w:rPr>
        <w:t>第二条</w:t>
      </w:r>
      <w:r>
        <w:t xml:space="preserve"> </w:t>
      </w:r>
      <w:r>
        <w:t>全省各级人防行政主管部门办理政务服务事项均适用本办法。</w:t>
      </w:r>
    </w:p>
    <w:p w:rsidR="00D363D6" w:rsidRDefault="00D363D6" w:rsidP="00D363D6">
      <w:pPr>
        <w:ind w:firstLineChars="200" w:firstLine="420"/>
      </w:pPr>
      <w:r>
        <w:rPr>
          <w:rFonts w:hint="eastAsia"/>
        </w:rPr>
        <w:t>第三条</w:t>
      </w:r>
      <w:r>
        <w:t xml:space="preserve"> </w:t>
      </w:r>
      <w:r>
        <w:t>人防政务服务流程管理应当遵循合法、公开、规范、高效、便民原则，实行属地管理、分级负责、全程监督。</w:t>
      </w:r>
    </w:p>
    <w:p w:rsidR="00D363D6" w:rsidRDefault="00D363D6" w:rsidP="00D363D6">
      <w:pPr>
        <w:ind w:firstLineChars="200" w:firstLine="420"/>
      </w:pPr>
      <w:r>
        <w:rPr>
          <w:rFonts w:hint="eastAsia"/>
        </w:rPr>
        <w:t>第四条</w:t>
      </w:r>
      <w:r>
        <w:t xml:space="preserve"> </w:t>
      </w:r>
      <w:r>
        <w:t>省人防行政主管部门提供以下政务服务：</w:t>
      </w:r>
    </w:p>
    <w:p w:rsidR="00D363D6" w:rsidRDefault="00D363D6" w:rsidP="00D363D6">
      <w:pPr>
        <w:ind w:firstLineChars="200" w:firstLine="420"/>
      </w:pPr>
      <w:r>
        <w:t>1.</w:t>
      </w:r>
      <w:r>
        <w:t>人防工程监理乙级资质审批；</w:t>
      </w:r>
    </w:p>
    <w:p w:rsidR="00D363D6" w:rsidRDefault="00D363D6" w:rsidP="00D363D6">
      <w:pPr>
        <w:ind w:firstLineChars="200" w:firstLine="420"/>
      </w:pPr>
      <w:r>
        <w:t>2.</w:t>
      </w:r>
      <w:r>
        <w:t>省外甲级人防工程监理企业和甲级人防工程设计企业进赣承揽业务备案；</w:t>
      </w:r>
    </w:p>
    <w:p w:rsidR="00D363D6" w:rsidRDefault="00D363D6" w:rsidP="00D363D6">
      <w:pPr>
        <w:ind w:firstLineChars="200" w:firstLine="420"/>
      </w:pPr>
      <w:r>
        <w:t>3.</w:t>
      </w:r>
      <w:r>
        <w:t>建筑面积</w:t>
      </w:r>
      <w:r>
        <w:t>2</w:t>
      </w:r>
      <w:r>
        <w:t>万平方米以上或者防护等级核五级以上人防工程质量监督管理。</w:t>
      </w:r>
    </w:p>
    <w:p w:rsidR="00D363D6" w:rsidRDefault="00D363D6" w:rsidP="00D363D6">
      <w:pPr>
        <w:ind w:firstLineChars="200" w:firstLine="420"/>
      </w:pPr>
      <w:r>
        <w:rPr>
          <w:rFonts w:hint="eastAsia"/>
        </w:rPr>
        <w:t>第</w:t>
      </w:r>
      <w:r>
        <w:t>1</w:t>
      </w:r>
      <w:r>
        <w:t>、</w:t>
      </w:r>
      <w:r>
        <w:t>2</w:t>
      </w:r>
      <w:r>
        <w:t>项属于即办件，第</w:t>
      </w:r>
      <w:r>
        <w:t>3</w:t>
      </w:r>
      <w:r>
        <w:t>项属于承诺件。</w:t>
      </w:r>
    </w:p>
    <w:p w:rsidR="00D363D6" w:rsidRDefault="00D363D6" w:rsidP="00D363D6">
      <w:pPr>
        <w:ind w:firstLineChars="200" w:firstLine="420"/>
      </w:pPr>
      <w:r>
        <w:rPr>
          <w:rFonts w:hint="eastAsia"/>
        </w:rPr>
        <w:t>第五条</w:t>
      </w:r>
      <w:r>
        <w:t xml:space="preserve"> </w:t>
      </w:r>
      <w:r>
        <w:t>设区市人防行政主管部门提供以下政务服务：</w:t>
      </w:r>
    </w:p>
    <w:p w:rsidR="00D363D6" w:rsidRDefault="00D363D6" w:rsidP="00D363D6">
      <w:pPr>
        <w:ind w:firstLineChars="200" w:firstLine="420"/>
      </w:pPr>
      <w:r>
        <w:t>1.</w:t>
      </w:r>
      <w:r>
        <w:t>人防工程监理丙级资质审批；</w:t>
      </w:r>
    </w:p>
    <w:p w:rsidR="00D363D6" w:rsidRDefault="00D363D6" w:rsidP="00D363D6">
      <w:pPr>
        <w:ind w:firstLineChars="200" w:firstLine="420"/>
      </w:pPr>
      <w:r>
        <w:t>2.</w:t>
      </w:r>
      <w:r>
        <w:t>人防工程设计乙级资质审批；</w:t>
      </w:r>
    </w:p>
    <w:p w:rsidR="00D363D6" w:rsidRDefault="00D363D6" w:rsidP="00D363D6">
      <w:pPr>
        <w:ind w:firstLineChars="200" w:firstLine="420"/>
      </w:pPr>
      <w:r>
        <w:t>3.</w:t>
      </w:r>
      <w:r>
        <w:t>结合民用建筑修建防空地下室项目及地下空间开发兼顾人防要求项目审批；</w:t>
      </w:r>
    </w:p>
    <w:p w:rsidR="00D363D6" w:rsidRDefault="00D363D6" w:rsidP="00D363D6">
      <w:pPr>
        <w:ind w:firstLineChars="200" w:firstLine="420"/>
      </w:pPr>
      <w:r>
        <w:t>4.</w:t>
      </w:r>
      <w:r>
        <w:t>单独修建的人防工程项目审批；</w:t>
      </w:r>
    </w:p>
    <w:p w:rsidR="00D363D6" w:rsidRDefault="00D363D6" w:rsidP="00D363D6">
      <w:pPr>
        <w:ind w:firstLineChars="200" w:firstLine="420"/>
      </w:pPr>
      <w:r>
        <w:t>5.</w:t>
      </w:r>
      <w:r>
        <w:t>人防工程改造、封填、拆除（含人防通信警报设施）审批；</w:t>
      </w:r>
    </w:p>
    <w:p w:rsidR="00D363D6" w:rsidRDefault="00D363D6" w:rsidP="00D363D6">
      <w:pPr>
        <w:ind w:firstLineChars="200" w:firstLine="420"/>
      </w:pPr>
      <w:r>
        <w:t>6.</w:t>
      </w:r>
      <w:r>
        <w:t>在人防工程安全使用范围内埋设地下管线或修建地面设施审批；</w:t>
      </w:r>
    </w:p>
    <w:p w:rsidR="00D363D6" w:rsidRDefault="00D363D6" w:rsidP="00D363D6">
      <w:pPr>
        <w:ind w:firstLineChars="200" w:firstLine="420"/>
      </w:pPr>
      <w:r>
        <w:t>7.</w:t>
      </w:r>
      <w:r>
        <w:t>防空地下室易地建设费征收；</w:t>
      </w:r>
    </w:p>
    <w:p w:rsidR="00D363D6" w:rsidRDefault="00D363D6" w:rsidP="00D363D6">
      <w:pPr>
        <w:ind w:firstLineChars="200" w:firstLine="420"/>
      </w:pPr>
      <w:r>
        <w:t>8.</w:t>
      </w:r>
      <w:r>
        <w:t>人防工程补偿费征收；</w:t>
      </w:r>
    </w:p>
    <w:p w:rsidR="00D363D6" w:rsidRDefault="00D363D6" w:rsidP="00D363D6">
      <w:pPr>
        <w:ind w:firstLineChars="200" w:firstLine="420"/>
      </w:pPr>
      <w:r>
        <w:t>9.</w:t>
      </w:r>
      <w:r>
        <w:t>建筑面积</w:t>
      </w:r>
      <w:r>
        <w:t>2</w:t>
      </w:r>
      <w:r>
        <w:t>万平方米以下且防护等级核五级以下人防工程质量监督管理；</w:t>
      </w:r>
    </w:p>
    <w:p w:rsidR="00D363D6" w:rsidRDefault="00D363D6" w:rsidP="00D363D6">
      <w:pPr>
        <w:ind w:firstLineChars="200" w:firstLine="420"/>
      </w:pPr>
      <w:r>
        <w:t>10.</w:t>
      </w:r>
      <w:r>
        <w:t>人防工程竣工验收备案。</w:t>
      </w:r>
    </w:p>
    <w:p w:rsidR="00D363D6" w:rsidRDefault="00D363D6" w:rsidP="00D363D6">
      <w:pPr>
        <w:ind w:firstLineChars="200" w:firstLine="420"/>
      </w:pPr>
      <w:r>
        <w:t>第</w:t>
      </w:r>
      <w:r>
        <w:t>1</w:t>
      </w:r>
      <w:r>
        <w:t>、</w:t>
      </w:r>
      <w:r>
        <w:t>2</w:t>
      </w:r>
      <w:r>
        <w:t>、</w:t>
      </w:r>
      <w:r>
        <w:t>7</w:t>
      </w:r>
      <w:r>
        <w:t>、</w:t>
      </w:r>
      <w:r>
        <w:t>8</w:t>
      </w:r>
      <w:r>
        <w:t>项属于即办件，其他事项属于承诺件。</w:t>
      </w:r>
    </w:p>
    <w:p w:rsidR="00D363D6" w:rsidRDefault="00D363D6" w:rsidP="00D363D6">
      <w:pPr>
        <w:ind w:firstLineChars="200" w:firstLine="420"/>
      </w:pPr>
      <w:r>
        <w:rPr>
          <w:rFonts w:hint="eastAsia"/>
        </w:rPr>
        <w:t>第六条</w:t>
      </w:r>
      <w:r>
        <w:t xml:space="preserve"> </w:t>
      </w:r>
      <w:r>
        <w:t>省直管县（市）人防行政主管部门政务服务事项与设区市人防办相同。</w:t>
      </w:r>
    </w:p>
    <w:p w:rsidR="00D363D6" w:rsidRDefault="00D363D6" w:rsidP="00D363D6">
      <w:pPr>
        <w:ind w:firstLineChars="200" w:firstLine="420"/>
      </w:pPr>
      <w:r>
        <w:rPr>
          <w:rFonts w:hint="eastAsia"/>
        </w:rPr>
        <w:t>除第五条第</w:t>
      </w:r>
      <w:r>
        <w:t>1</w:t>
      </w:r>
      <w:r>
        <w:t>、</w:t>
      </w:r>
      <w:r>
        <w:t>2</w:t>
      </w:r>
      <w:r>
        <w:t>、</w:t>
      </w:r>
      <w:r>
        <w:t>4</w:t>
      </w:r>
      <w:r>
        <w:t>、</w:t>
      </w:r>
      <w:r>
        <w:t>9</w:t>
      </w:r>
      <w:r>
        <w:t>项事项外，其他县（市、区）人防行政主管部门政务服务事项与设区市人防行政主管部门相同。对成立人防工程质量监督站的，可以提供第</w:t>
      </w:r>
      <w:r>
        <w:t>9</w:t>
      </w:r>
      <w:r>
        <w:t>项政务服务。</w:t>
      </w:r>
    </w:p>
    <w:p w:rsidR="00D363D6" w:rsidRDefault="00D363D6" w:rsidP="00D363D6">
      <w:pPr>
        <w:ind w:firstLineChars="200" w:firstLine="420"/>
      </w:pPr>
      <w:r>
        <w:rPr>
          <w:rFonts w:hint="eastAsia"/>
        </w:rPr>
        <w:t>第七条</w:t>
      </w:r>
      <w:r>
        <w:t xml:space="preserve"> </w:t>
      </w:r>
      <w:r>
        <w:t>人防行政主管部门提供政务服务，除法律法规规章另有明确规定外，不得以任何理由收取任何费用。</w:t>
      </w:r>
    </w:p>
    <w:p w:rsidR="00D363D6" w:rsidRDefault="00D363D6" w:rsidP="00D363D6">
      <w:pPr>
        <w:ind w:firstLineChars="200" w:firstLine="420"/>
      </w:pPr>
      <w:r>
        <w:rPr>
          <w:rFonts w:hint="eastAsia"/>
        </w:rPr>
        <w:t>第八条</w:t>
      </w:r>
      <w:r>
        <w:t xml:space="preserve"> </w:t>
      </w:r>
      <w:r>
        <w:t>公民、法人或者其他组织对人防政务服务依法享有知情权、陈述权、申辩权、保密权，对人防政务服务不满意有权申诉、申请行政复议或者提起行政诉讼，对人防政务服务违法行使造成合法权益受到损害的，有权依法要求行政赔偿。</w:t>
      </w:r>
    </w:p>
    <w:p w:rsidR="00D363D6" w:rsidRDefault="00D363D6" w:rsidP="00D363D6">
      <w:pPr>
        <w:ind w:firstLineChars="200" w:firstLine="420"/>
      </w:pPr>
      <w:r>
        <w:t>第九条</w:t>
      </w:r>
      <w:r>
        <w:t xml:space="preserve"> </w:t>
      </w:r>
      <w:r>
        <w:t>申请人应当依法依规提交合格材料和反映真实情况，并对其合法性、真实性负责。</w:t>
      </w:r>
    </w:p>
    <w:p w:rsidR="00D363D6" w:rsidRDefault="00D363D6" w:rsidP="00D363D6">
      <w:pPr>
        <w:ind w:firstLineChars="200" w:firstLine="420"/>
      </w:pPr>
      <w:r>
        <w:t>第十条</w:t>
      </w:r>
      <w:r>
        <w:t xml:space="preserve"> </w:t>
      </w:r>
      <w:r>
        <w:t>对人防政务服务过程中产生的事项信息、电子证照、证明、批文等信息应依法依规基于政府政务信息资源共享平台在全省范围内共享互认。</w:t>
      </w:r>
    </w:p>
    <w:p w:rsidR="00D363D6" w:rsidRDefault="00D363D6" w:rsidP="00D363D6">
      <w:pPr>
        <w:ind w:firstLineChars="200" w:firstLine="420"/>
      </w:pPr>
      <w:r>
        <w:rPr>
          <w:rFonts w:hint="eastAsia"/>
        </w:rPr>
        <w:t>第二章</w:t>
      </w:r>
      <w:r>
        <w:t xml:space="preserve">  </w:t>
      </w:r>
      <w:r>
        <w:t>人防政务服务基本流程</w:t>
      </w:r>
    </w:p>
    <w:p w:rsidR="00D363D6" w:rsidRDefault="00D363D6" w:rsidP="00D363D6">
      <w:pPr>
        <w:ind w:firstLineChars="200" w:firstLine="420"/>
      </w:pPr>
      <w:r>
        <w:t>第十一条</w:t>
      </w:r>
      <w:r>
        <w:t xml:space="preserve"> </w:t>
      </w:r>
      <w:r>
        <w:t>除涉密项目或者另有规定外，人防行政服务事项均在各级人防政务服务窗口（以下简称</w:t>
      </w:r>
      <w:r>
        <w:t>“</w:t>
      </w:r>
      <w:r>
        <w:t>人防服务窗口</w:t>
      </w:r>
      <w:r>
        <w:t>”</w:t>
      </w:r>
      <w:r>
        <w:t>）办理。</w:t>
      </w:r>
    </w:p>
    <w:p w:rsidR="00D363D6" w:rsidRDefault="00D363D6" w:rsidP="00D363D6">
      <w:pPr>
        <w:ind w:firstLineChars="200" w:firstLine="420"/>
      </w:pPr>
      <w:r>
        <w:rPr>
          <w:rFonts w:hint="eastAsia"/>
        </w:rPr>
        <w:t>第十二条</w:t>
      </w:r>
      <w:r>
        <w:t xml:space="preserve"> </w:t>
      </w:r>
      <w:r>
        <w:t>人防服务窗口应当设立受理窗口和线上受理平台，申请人既可以通过受理窗口提交纸质申请材料，也可以通过线上受理平台提交电子申请材料。</w:t>
      </w:r>
    </w:p>
    <w:p w:rsidR="00D363D6" w:rsidRDefault="00D363D6" w:rsidP="00D363D6">
      <w:pPr>
        <w:ind w:firstLineChars="200" w:firstLine="420"/>
      </w:pPr>
      <w:r>
        <w:t>线上受理平台设立和申请办理按省政务服务网统一要求执行。</w:t>
      </w:r>
    </w:p>
    <w:p w:rsidR="00D363D6" w:rsidRDefault="00D363D6" w:rsidP="00D363D6">
      <w:pPr>
        <w:ind w:firstLineChars="200" w:firstLine="420"/>
      </w:pPr>
      <w:r>
        <w:rPr>
          <w:rFonts w:hint="eastAsia"/>
        </w:rPr>
        <w:t>第十三条</w:t>
      </w:r>
      <w:r>
        <w:t xml:space="preserve"> </w:t>
      </w:r>
      <w:r>
        <w:t>人防服务窗口受理人（窗口直接接收申请的办事人员）接收申请材料后应予当即清点，核对无误后，制作材料清单表（见附件表二），受理人员和申请人双方在材料清单表签字。</w:t>
      </w:r>
    </w:p>
    <w:p w:rsidR="00D363D6" w:rsidRDefault="00D363D6" w:rsidP="00D363D6">
      <w:pPr>
        <w:ind w:firstLineChars="200" w:firstLine="420"/>
      </w:pPr>
      <w:r>
        <w:rPr>
          <w:rFonts w:hint="eastAsia"/>
        </w:rPr>
        <w:t>材料清单表一式两份，一份交申请人，一份随材料流转办理并存档。</w:t>
      </w:r>
    </w:p>
    <w:p w:rsidR="00D363D6" w:rsidRDefault="00D363D6" w:rsidP="00D363D6">
      <w:pPr>
        <w:ind w:firstLineChars="200" w:firstLine="420"/>
      </w:pPr>
      <w:r>
        <w:rPr>
          <w:rFonts w:hint="eastAsia"/>
        </w:rPr>
        <w:t>第十四条</w:t>
      </w:r>
      <w:r>
        <w:t xml:space="preserve"> </w:t>
      </w:r>
      <w:r>
        <w:t>人防服务窗口受理人收受材料后应当即进行审查，并作出如下处理：</w:t>
      </w:r>
    </w:p>
    <w:p w:rsidR="00D363D6" w:rsidRDefault="00D363D6" w:rsidP="00D363D6">
      <w:pPr>
        <w:ind w:firstLineChars="200" w:firstLine="420"/>
      </w:pPr>
      <w:r>
        <w:t>1.</w:t>
      </w:r>
      <w:r>
        <w:t>对符合受理条件的，应当即出具受理通知书（见附件表三）；</w:t>
      </w:r>
    </w:p>
    <w:p w:rsidR="00D363D6" w:rsidRDefault="00D363D6" w:rsidP="00D363D6">
      <w:pPr>
        <w:ind w:firstLineChars="200" w:firstLine="420"/>
      </w:pPr>
      <w:r>
        <w:t>2.</w:t>
      </w:r>
      <w:r>
        <w:t>对符合受理条件但申请材料不齐全或者不符合法定形式的，暂不受理，应当即一次性告知和出具补正材料通知书（见附件表四）；</w:t>
      </w:r>
    </w:p>
    <w:p w:rsidR="00D363D6" w:rsidRDefault="00D363D6" w:rsidP="00D363D6">
      <w:pPr>
        <w:ind w:firstLineChars="200" w:firstLine="420"/>
      </w:pPr>
      <w:r>
        <w:t>3.</w:t>
      </w:r>
      <w:r>
        <w:t>对不符合受理条件的，应当即告知不予受理，并说明依据和理由。申请人坚持申请的，应当即作出并送达不予受理决定书（见附件表五），告知申请人可以依法申请行政复议或者提起行政诉讼。</w:t>
      </w:r>
    </w:p>
    <w:p w:rsidR="00D363D6" w:rsidRDefault="00D363D6" w:rsidP="00D363D6">
      <w:pPr>
        <w:ind w:firstLineChars="200" w:firstLine="420"/>
      </w:pPr>
      <w:r>
        <w:rPr>
          <w:rFonts w:hint="eastAsia"/>
        </w:rPr>
        <w:t>第十五条</w:t>
      </w:r>
      <w:r>
        <w:t xml:space="preserve"> </w:t>
      </w:r>
      <w:r>
        <w:t>对申请材料存在部分不足，但基本条件具备、主要申请材料齐全的，人防服务窗口应按以下程序容缺受理：</w:t>
      </w:r>
    </w:p>
    <w:p w:rsidR="00D363D6" w:rsidRDefault="00D363D6" w:rsidP="00D363D6">
      <w:pPr>
        <w:ind w:firstLineChars="200" w:firstLine="420"/>
      </w:pPr>
      <w:r>
        <w:t>1.</w:t>
      </w:r>
      <w:r>
        <w:t>出具《容缺受理通知书》（见附件表六），并受理其申请，作出受理通知书；</w:t>
      </w:r>
    </w:p>
    <w:p w:rsidR="00D363D6" w:rsidRDefault="00D363D6" w:rsidP="00D363D6">
      <w:pPr>
        <w:ind w:firstLineChars="200" w:firstLine="420"/>
      </w:pPr>
      <w:r>
        <w:t>2.</w:t>
      </w:r>
      <w:r>
        <w:t>申请人作出按时补正申请材料的书面承诺；</w:t>
      </w:r>
    </w:p>
    <w:p w:rsidR="00D363D6" w:rsidRDefault="00D363D6" w:rsidP="00D363D6">
      <w:pPr>
        <w:ind w:firstLineChars="200" w:firstLine="420"/>
      </w:pPr>
      <w:r>
        <w:t>3.</w:t>
      </w:r>
      <w:r>
        <w:t>先行办理；</w:t>
      </w:r>
    </w:p>
    <w:p w:rsidR="00D363D6" w:rsidRDefault="00D363D6" w:rsidP="00D363D6">
      <w:pPr>
        <w:ind w:firstLineChars="200" w:firstLine="420"/>
      </w:pPr>
      <w:r>
        <w:t>4.</w:t>
      </w:r>
      <w:r>
        <w:t>收到申请人补正材料后，人防行政主管部门将审批文件发放给申请人。</w:t>
      </w:r>
    </w:p>
    <w:p w:rsidR="00D363D6" w:rsidRDefault="00D363D6" w:rsidP="00D363D6">
      <w:pPr>
        <w:ind w:firstLineChars="200" w:firstLine="420"/>
      </w:pPr>
      <w:r>
        <w:rPr>
          <w:rFonts w:hint="eastAsia"/>
        </w:rPr>
        <w:t>第十六条</w:t>
      </w:r>
      <w:r>
        <w:t xml:space="preserve"> </w:t>
      </w:r>
      <w:r>
        <w:t>政务服务办理期限从人防服务窗口受理申请材料时起开始计算。</w:t>
      </w:r>
    </w:p>
    <w:p w:rsidR="00D363D6" w:rsidRDefault="00D363D6" w:rsidP="00D363D6">
      <w:pPr>
        <w:ind w:firstLineChars="200" w:firstLine="420"/>
      </w:pPr>
      <w:r>
        <w:rPr>
          <w:rFonts w:hint="eastAsia"/>
        </w:rPr>
        <w:t>需要补正材料的，办理期限中止计算，自申请人按规定提交补正材料时起计算。</w:t>
      </w:r>
    </w:p>
    <w:p w:rsidR="00D363D6" w:rsidRDefault="00D363D6" w:rsidP="00D363D6">
      <w:pPr>
        <w:ind w:firstLineChars="200" w:firstLine="420"/>
      </w:pPr>
      <w:r>
        <w:rPr>
          <w:rFonts w:hint="eastAsia"/>
        </w:rPr>
        <w:t>第十七条</w:t>
      </w:r>
      <w:r>
        <w:t xml:space="preserve"> </w:t>
      </w:r>
      <w:r>
        <w:t>人防服务窗口受理后，一般情况下按以下程序办理：</w:t>
      </w:r>
    </w:p>
    <w:p w:rsidR="00D363D6" w:rsidRDefault="00D363D6" w:rsidP="00D363D6">
      <w:pPr>
        <w:ind w:firstLineChars="200" w:firstLine="420"/>
      </w:pPr>
      <w:r>
        <w:t>1.</w:t>
      </w:r>
      <w:r>
        <w:t>受理人填写人防政务服务办理审批表（见附件表七）并提出办理意见报审核人审核；</w:t>
      </w:r>
    </w:p>
    <w:p w:rsidR="00D363D6" w:rsidRDefault="00D363D6" w:rsidP="00D363D6">
      <w:pPr>
        <w:ind w:firstLineChars="200" w:firstLine="420"/>
      </w:pPr>
      <w:r>
        <w:t>2.</w:t>
      </w:r>
      <w:r>
        <w:t>审核人（负责审查办理意见的中层干部）对受理人办理意见进行审核，作出审核意见并送审批人审批；</w:t>
      </w:r>
    </w:p>
    <w:p w:rsidR="00D363D6" w:rsidRDefault="00D363D6" w:rsidP="00D363D6">
      <w:pPr>
        <w:ind w:firstLineChars="200" w:firstLine="420"/>
      </w:pPr>
      <w:r>
        <w:t>3.</w:t>
      </w:r>
      <w:r>
        <w:t>审批人（单位分管领导）对审核人审核意见进行审批，作出审批决定；</w:t>
      </w:r>
    </w:p>
    <w:p w:rsidR="00D363D6" w:rsidRDefault="00D363D6" w:rsidP="00D363D6">
      <w:pPr>
        <w:ind w:firstLineChars="200" w:firstLine="420"/>
      </w:pPr>
      <w:r>
        <w:t>4.</w:t>
      </w:r>
      <w:r>
        <w:t>受理人按审批决定制作相关文书或者在有相关文件表格上签字盖章，并通知申请人领取。</w:t>
      </w:r>
    </w:p>
    <w:p w:rsidR="00D363D6" w:rsidRDefault="00D363D6" w:rsidP="00D363D6">
      <w:pPr>
        <w:ind w:firstLineChars="200" w:firstLine="420"/>
      </w:pPr>
      <w:r>
        <w:rPr>
          <w:rFonts w:hint="eastAsia"/>
        </w:rPr>
        <w:t>第十八条</w:t>
      </w:r>
      <w:r>
        <w:t xml:space="preserve"> </w:t>
      </w:r>
      <w:r>
        <w:t>受理人、审核人和审批人具体职责是：</w:t>
      </w:r>
    </w:p>
    <w:p w:rsidR="00D363D6" w:rsidRDefault="00D363D6" w:rsidP="00D363D6">
      <w:pPr>
        <w:ind w:firstLineChars="200" w:firstLine="420"/>
      </w:pPr>
      <w:r>
        <w:rPr>
          <w:rFonts w:hint="eastAsia"/>
        </w:rPr>
        <w:t>（一）以下事项由受理人审批：人防工程质量监督管理中的注册登记。</w:t>
      </w:r>
    </w:p>
    <w:p w:rsidR="00D363D6" w:rsidRDefault="00D363D6" w:rsidP="00D363D6">
      <w:pPr>
        <w:ind w:firstLineChars="200" w:firstLine="420"/>
      </w:pPr>
      <w:r>
        <w:rPr>
          <w:rFonts w:hint="eastAsia"/>
        </w:rPr>
        <w:t>（二）以下事项由审核人审批：</w:t>
      </w:r>
    </w:p>
    <w:p w:rsidR="00D363D6" w:rsidRDefault="00D363D6" w:rsidP="00D363D6">
      <w:pPr>
        <w:ind w:firstLineChars="200" w:firstLine="420"/>
      </w:pPr>
      <w:r>
        <w:t>1.</w:t>
      </w:r>
      <w:r>
        <w:t>省外甲级人防工程监理企业和甲级人防工程设计企业进赣承揽业务备案；</w:t>
      </w:r>
    </w:p>
    <w:p w:rsidR="00D363D6" w:rsidRDefault="00D363D6" w:rsidP="00D363D6">
      <w:pPr>
        <w:ind w:firstLineChars="200" w:firstLine="420"/>
      </w:pPr>
      <w:r>
        <w:t>2.</w:t>
      </w:r>
      <w:r>
        <w:t>在人防工程安全使用范围内埋设地下管线或修建地面设施审批；</w:t>
      </w:r>
    </w:p>
    <w:p w:rsidR="00D363D6" w:rsidRDefault="00D363D6" w:rsidP="00D363D6">
      <w:pPr>
        <w:ind w:firstLineChars="200" w:firstLine="420"/>
      </w:pPr>
      <w:r>
        <w:t>3.</w:t>
      </w:r>
      <w:r>
        <w:t>人防工程质量监督管理中的竣工验收监督；</w:t>
      </w:r>
    </w:p>
    <w:p w:rsidR="00D363D6" w:rsidRDefault="00D363D6" w:rsidP="00D363D6">
      <w:pPr>
        <w:ind w:firstLineChars="200" w:firstLine="420"/>
      </w:pPr>
      <w:r>
        <w:t>4.</w:t>
      </w:r>
      <w:r>
        <w:t>人防工程竣工验收备案。</w:t>
      </w:r>
    </w:p>
    <w:p w:rsidR="00D363D6" w:rsidRDefault="00D363D6" w:rsidP="00D363D6">
      <w:pPr>
        <w:ind w:firstLineChars="200" w:firstLine="420"/>
      </w:pPr>
      <w:r>
        <w:rPr>
          <w:rFonts w:hint="eastAsia"/>
        </w:rPr>
        <w:t>（三）以下事项由审批人审批：</w:t>
      </w:r>
    </w:p>
    <w:p w:rsidR="00D363D6" w:rsidRDefault="00D363D6" w:rsidP="00D363D6">
      <w:pPr>
        <w:ind w:firstLineChars="200" w:firstLine="420"/>
      </w:pPr>
      <w:r>
        <w:t>1.</w:t>
      </w:r>
      <w:r>
        <w:t>人防工程监理乙级和丙级资质审批；</w:t>
      </w:r>
    </w:p>
    <w:p w:rsidR="00D363D6" w:rsidRDefault="00D363D6" w:rsidP="00D363D6">
      <w:pPr>
        <w:ind w:firstLineChars="200" w:firstLine="420"/>
      </w:pPr>
      <w:r>
        <w:t>2.</w:t>
      </w:r>
      <w:r>
        <w:t>人防工程设计乙级资质审批；</w:t>
      </w:r>
    </w:p>
    <w:p w:rsidR="00D363D6" w:rsidRDefault="00D363D6" w:rsidP="00D363D6">
      <w:pPr>
        <w:ind w:firstLineChars="200" w:firstLine="420"/>
      </w:pPr>
      <w:r>
        <w:t>3.</w:t>
      </w:r>
      <w:r>
        <w:t>结合民用建筑修建防空地下室项目及地下空间开发兼顾人防要求项目审批；</w:t>
      </w:r>
    </w:p>
    <w:p w:rsidR="00D363D6" w:rsidRDefault="00D363D6" w:rsidP="00D363D6">
      <w:pPr>
        <w:ind w:firstLineChars="200" w:firstLine="420"/>
      </w:pPr>
      <w:r>
        <w:t>4.</w:t>
      </w:r>
      <w:r>
        <w:t>单独修建的人防工程项目审批；</w:t>
      </w:r>
    </w:p>
    <w:p w:rsidR="00D363D6" w:rsidRDefault="00D363D6" w:rsidP="00D363D6">
      <w:pPr>
        <w:ind w:firstLineChars="200" w:firstLine="420"/>
      </w:pPr>
      <w:r>
        <w:t>5.</w:t>
      </w:r>
      <w:r>
        <w:t>人防工程改造、封填、拆除（含人防通信警报设施）审批；</w:t>
      </w:r>
    </w:p>
    <w:p w:rsidR="00D363D6" w:rsidRDefault="00D363D6" w:rsidP="00D363D6">
      <w:pPr>
        <w:ind w:firstLineChars="200" w:firstLine="420"/>
      </w:pPr>
      <w:r>
        <w:t>6.</w:t>
      </w:r>
      <w:r>
        <w:t>防空地下室易地建设费征收；</w:t>
      </w:r>
    </w:p>
    <w:p w:rsidR="00D363D6" w:rsidRDefault="00D363D6" w:rsidP="00D363D6">
      <w:pPr>
        <w:ind w:firstLineChars="200" w:firstLine="420"/>
      </w:pPr>
      <w:r>
        <w:t>7.</w:t>
      </w:r>
      <w:r>
        <w:t>人防工程补偿费征收。</w:t>
      </w:r>
    </w:p>
    <w:p w:rsidR="00D363D6" w:rsidRDefault="00D363D6" w:rsidP="00D363D6">
      <w:pPr>
        <w:ind w:firstLineChars="200" w:firstLine="420"/>
      </w:pPr>
      <w:r>
        <w:rPr>
          <w:rFonts w:hint="eastAsia"/>
        </w:rPr>
        <w:t>第十九条</w:t>
      </w:r>
      <w:r>
        <w:t xml:space="preserve"> </w:t>
      </w:r>
      <w:r>
        <w:t>审批人对以下情况应报送单位主要领导决定或者提交领导班子集体讨论决定：</w:t>
      </w:r>
    </w:p>
    <w:p w:rsidR="00D363D6" w:rsidRDefault="00D363D6" w:rsidP="00D363D6">
      <w:pPr>
        <w:ind w:firstLineChars="200" w:firstLine="420"/>
      </w:pPr>
      <w:r>
        <w:t>1.</w:t>
      </w:r>
      <w:r>
        <w:t>应建人员掩蔽工程改建配套修建人防物资库的；</w:t>
      </w:r>
    </w:p>
    <w:p w:rsidR="00D363D6" w:rsidRDefault="00D363D6" w:rsidP="00D363D6">
      <w:pPr>
        <w:ind w:firstLineChars="200" w:firstLine="420"/>
      </w:pPr>
      <w:r>
        <w:t>2.</w:t>
      </w:r>
      <w:r>
        <w:t>依据当地政府抄告单、会议纪要、红头文件等对防空地下室应建面积或者易地建设费提出减免要求的。</w:t>
      </w:r>
    </w:p>
    <w:p w:rsidR="00D363D6" w:rsidRDefault="00D363D6" w:rsidP="00D363D6">
      <w:pPr>
        <w:ind w:firstLineChars="200" w:firstLine="420"/>
      </w:pPr>
      <w:r>
        <w:rPr>
          <w:rFonts w:hint="eastAsia"/>
        </w:rPr>
        <w:t>第二十条</w:t>
      </w:r>
      <w:r>
        <w:t xml:space="preserve"> </w:t>
      </w:r>
      <w:r>
        <w:t>对人防政务服务事项办理过程中需要落实现场踏勘、专家评审、实地调查等特殊程序的，特殊程序办理时间不计入政务服务办理期限。</w:t>
      </w:r>
    </w:p>
    <w:p w:rsidR="00D363D6" w:rsidRDefault="00D363D6" w:rsidP="00D363D6">
      <w:pPr>
        <w:ind w:firstLineChars="200" w:firstLine="420"/>
      </w:pPr>
      <w:r>
        <w:t>第二十一条</w:t>
      </w:r>
      <w:r>
        <w:t xml:space="preserve"> </w:t>
      </w:r>
      <w:r>
        <w:t>人防服务窗口送达办理文件资料应制作清单并签收回执（见附件表八）。</w:t>
      </w:r>
    </w:p>
    <w:p w:rsidR="00D363D6" w:rsidRDefault="00D363D6" w:rsidP="00D363D6">
      <w:pPr>
        <w:ind w:firstLineChars="200" w:firstLine="420"/>
      </w:pPr>
      <w:r>
        <w:rPr>
          <w:rFonts w:hint="eastAsia"/>
        </w:rPr>
        <w:t>签收回执一式两份，申请人留存一份，人防服务窗口留存并归档一份。</w:t>
      </w:r>
    </w:p>
    <w:p w:rsidR="00D363D6" w:rsidRDefault="00D363D6" w:rsidP="00D363D6">
      <w:pPr>
        <w:ind w:firstLineChars="200" w:firstLine="420"/>
      </w:pPr>
      <w:r>
        <w:rPr>
          <w:rFonts w:hint="eastAsia"/>
        </w:rPr>
        <w:t>回执应统一编号登记备查。</w:t>
      </w:r>
    </w:p>
    <w:p w:rsidR="00D363D6" w:rsidRDefault="00D363D6" w:rsidP="00D363D6">
      <w:pPr>
        <w:ind w:firstLineChars="200" w:firstLine="420"/>
      </w:pPr>
      <w:r>
        <w:rPr>
          <w:rFonts w:hint="eastAsia"/>
        </w:rPr>
        <w:t>第二十二条</w:t>
      </w:r>
      <w:r>
        <w:t xml:space="preserve"> </w:t>
      </w:r>
      <w:r>
        <w:t>人防政务服务事项申请材料和结果信息应保留电子证照类型文件存档，同时应有纸质文件存档。</w:t>
      </w:r>
    </w:p>
    <w:p w:rsidR="00D363D6" w:rsidRDefault="00D363D6" w:rsidP="00D363D6">
      <w:pPr>
        <w:ind w:firstLineChars="200" w:firstLine="420"/>
      </w:pPr>
      <w:r>
        <w:rPr>
          <w:rFonts w:hint="eastAsia"/>
        </w:rPr>
        <w:t>对纸质文件没有电子文档的，人防服务窗口受理人员应按档案管理数字化要求将纸质文件数字化。</w:t>
      </w:r>
    </w:p>
    <w:p w:rsidR="00D363D6" w:rsidRDefault="00D363D6" w:rsidP="00D363D6">
      <w:pPr>
        <w:ind w:firstLineChars="200" w:firstLine="420"/>
      </w:pPr>
      <w:r>
        <w:rPr>
          <w:rFonts w:hint="eastAsia"/>
        </w:rPr>
        <w:t>第二十三条</w:t>
      </w:r>
      <w:r>
        <w:t xml:space="preserve"> </w:t>
      </w:r>
      <w:r>
        <w:t>人防服务窗口在每一起政务服务办理完结后</w:t>
      </w:r>
      <w:r>
        <w:t>5</w:t>
      </w:r>
      <w:r>
        <w:t>日内将相关纸质资料和回执填写人防政务服务卷内文件目录（见附件表一）并按规范整理归档，在每季度初将上一季度政务服务档案统一交由档案室管理。</w:t>
      </w:r>
    </w:p>
    <w:p w:rsidR="00D363D6" w:rsidRDefault="00D363D6" w:rsidP="00D363D6">
      <w:pPr>
        <w:ind w:firstLineChars="200" w:firstLine="420"/>
      </w:pPr>
      <w:r>
        <w:rPr>
          <w:rFonts w:hint="eastAsia"/>
        </w:rPr>
        <w:t>第二十四条</w:t>
      </w:r>
      <w:r>
        <w:t xml:space="preserve"> </w:t>
      </w:r>
      <w:r>
        <w:t>人防行政主管部门要按照</w:t>
      </w:r>
      <w:r>
        <w:t>“</w:t>
      </w:r>
      <w:r>
        <w:t>谁服务、谁监管</w:t>
      </w:r>
      <w:r>
        <w:t>”</w:t>
      </w:r>
      <w:r>
        <w:t>原则建立健全事中事后监管机制，加强政务服务事项事中事后监管。对申请人提交材料不真实、不合法或者不按政务服务要求办理的，要依法依规予以相应处理。</w:t>
      </w:r>
    </w:p>
    <w:p w:rsidR="00D363D6" w:rsidRDefault="00D363D6" w:rsidP="00D363D6">
      <w:pPr>
        <w:ind w:firstLineChars="200" w:firstLine="420"/>
      </w:pPr>
      <w:r>
        <w:rPr>
          <w:rFonts w:hint="eastAsia"/>
        </w:rPr>
        <w:t>人防行政主管部门要加强与同级政府专门的行政审批部门（行政服务部门）的协调，确保事中事后监管不缺位、不错位。</w:t>
      </w:r>
    </w:p>
    <w:p w:rsidR="00D363D6" w:rsidRDefault="00D363D6" w:rsidP="00D363D6">
      <w:pPr>
        <w:ind w:firstLineChars="200" w:firstLine="420"/>
      </w:pPr>
      <w:r>
        <w:rPr>
          <w:rFonts w:hint="eastAsia"/>
        </w:rPr>
        <w:t>上级人防行政主管部门对下级人防行政主管部门政务服务要加强指导监督。</w:t>
      </w:r>
    </w:p>
    <w:p w:rsidR="00D363D6" w:rsidRDefault="00D363D6" w:rsidP="00D363D6">
      <w:pPr>
        <w:ind w:firstLineChars="200" w:firstLine="420"/>
      </w:pPr>
      <w:r>
        <w:rPr>
          <w:rFonts w:hint="eastAsia"/>
        </w:rPr>
        <w:t>第三章</w:t>
      </w:r>
      <w:r>
        <w:t xml:space="preserve">  </w:t>
      </w:r>
      <w:r>
        <w:t>人防行政许可流程</w:t>
      </w:r>
    </w:p>
    <w:p w:rsidR="00D363D6" w:rsidRDefault="00D363D6" w:rsidP="00D363D6">
      <w:pPr>
        <w:ind w:firstLineChars="200" w:firstLine="420"/>
      </w:pPr>
      <w:r>
        <w:rPr>
          <w:rFonts w:hint="eastAsia"/>
        </w:rPr>
        <w:t>第一节</w:t>
      </w:r>
      <w:r>
        <w:t xml:space="preserve"> </w:t>
      </w:r>
      <w:r>
        <w:t>人防工程设计、监理资质审批流程</w:t>
      </w:r>
    </w:p>
    <w:p w:rsidR="00D363D6" w:rsidRDefault="00D363D6" w:rsidP="00D363D6">
      <w:pPr>
        <w:ind w:firstLineChars="200" w:firstLine="420"/>
      </w:pPr>
      <w:r>
        <w:rPr>
          <w:rFonts w:hint="eastAsia"/>
        </w:rPr>
        <w:t>第二十五条</w:t>
      </w:r>
      <w:r>
        <w:t xml:space="preserve"> </w:t>
      </w:r>
      <w:r>
        <w:t>申请人防工程设计、监理资质审批适用告知承诺制。申请人应在人防服务窗口签订告知承诺书，承诺具备国家人防办《人防工程监理行政许可资质管理办法》（国人防〔</w:t>
      </w:r>
      <w:r>
        <w:t>2013</w:t>
      </w:r>
      <w:r>
        <w:t>〕</w:t>
      </w:r>
      <w:r>
        <w:t>227</w:t>
      </w:r>
      <w:r>
        <w:t>号）或者国家人防办《人防工程设计行政许可资质管理办法》（国人防〔</w:t>
      </w:r>
      <w:r>
        <w:t>2013</w:t>
      </w:r>
      <w:r>
        <w:t>〕</w:t>
      </w:r>
      <w:r>
        <w:t>417</w:t>
      </w:r>
      <w:r>
        <w:t>号）规定的材料。</w:t>
      </w:r>
    </w:p>
    <w:p w:rsidR="00D363D6" w:rsidRDefault="00D363D6" w:rsidP="00D363D6">
      <w:pPr>
        <w:ind w:firstLineChars="200" w:firstLine="420"/>
      </w:pPr>
      <w:r>
        <w:rPr>
          <w:rFonts w:hint="eastAsia"/>
        </w:rPr>
        <w:t>第二十六条</w:t>
      </w:r>
      <w:r>
        <w:t xml:space="preserve"> </w:t>
      </w:r>
      <w:r>
        <w:t>对符合条件的，应当即制作同意决定书和相应资质证书；对不符合条件的，应当即作出不同意决定书。</w:t>
      </w:r>
    </w:p>
    <w:p w:rsidR="00D363D6" w:rsidRDefault="00D363D6" w:rsidP="00D363D6">
      <w:pPr>
        <w:ind w:firstLineChars="200" w:firstLine="420"/>
      </w:pPr>
      <w:r>
        <w:rPr>
          <w:rFonts w:hint="eastAsia"/>
        </w:rPr>
        <w:t>第二十七条</w:t>
      </w:r>
      <w:r>
        <w:t xml:space="preserve"> </w:t>
      </w:r>
      <w:r>
        <w:t>人防资质证书发生工商注册事项变更，有效期</w:t>
      </w:r>
    </w:p>
    <w:p w:rsidR="00D363D6" w:rsidRDefault="00D363D6" w:rsidP="00D363D6">
      <w:pPr>
        <w:ind w:firstLineChars="200" w:firstLine="420"/>
      </w:pPr>
      <w:r>
        <w:rPr>
          <w:rFonts w:hint="eastAsia"/>
        </w:rPr>
        <w:t>届满需要延续有效期，或者出现持证单位合并、分立或改制等情况的，申请人应及时向颁发资质的人防服务窗口重新申请办理相关手续。</w:t>
      </w:r>
    </w:p>
    <w:p w:rsidR="00D363D6" w:rsidRDefault="00D363D6" w:rsidP="00D363D6">
      <w:pPr>
        <w:ind w:firstLineChars="200" w:firstLine="420"/>
      </w:pPr>
      <w:r>
        <w:rPr>
          <w:rFonts w:hint="eastAsia"/>
        </w:rPr>
        <w:t>对符合条件的，应在</w:t>
      </w:r>
      <w:r>
        <w:t>1</w:t>
      </w:r>
      <w:r>
        <w:t>日内重新颁发人防工程资质证书并同时收回原资质证书。</w:t>
      </w:r>
    </w:p>
    <w:p w:rsidR="00D363D6" w:rsidRDefault="00D363D6" w:rsidP="00D363D6">
      <w:pPr>
        <w:ind w:firstLineChars="200" w:firstLine="420"/>
      </w:pPr>
      <w:r>
        <w:rPr>
          <w:rFonts w:hint="eastAsia"/>
        </w:rPr>
        <w:t>第二节</w:t>
      </w:r>
      <w:r>
        <w:t xml:space="preserve">  </w:t>
      </w:r>
      <w:r>
        <w:t>结合民用建筑修建防空地下室项目和地下空间开发</w:t>
      </w:r>
    </w:p>
    <w:p w:rsidR="00D363D6" w:rsidRDefault="00D363D6" w:rsidP="00D363D6">
      <w:pPr>
        <w:ind w:firstLineChars="200" w:firstLine="420"/>
      </w:pPr>
      <w:r>
        <w:rPr>
          <w:rFonts w:hint="eastAsia"/>
        </w:rPr>
        <w:t>兼顾人防要求项目审批</w:t>
      </w:r>
    </w:p>
    <w:p w:rsidR="00D363D6" w:rsidRDefault="00D363D6" w:rsidP="00D363D6">
      <w:pPr>
        <w:ind w:firstLineChars="200" w:firstLine="420"/>
      </w:pPr>
      <w:r>
        <w:rPr>
          <w:rFonts w:hint="eastAsia"/>
        </w:rPr>
        <w:t>第二十八条</w:t>
      </w:r>
      <w:r>
        <w:t xml:space="preserve"> </w:t>
      </w:r>
      <w:r>
        <w:t>结合民用建筑修建防空地下室项目和地下空间开发兼顾人防要求项目审批办理期限均为</w:t>
      </w:r>
      <w:r>
        <w:t>3</w:t>
      </w:r>
      <w:r>
        <w:t>日。</w:t>
      </w:r>
    </w:p>
    <w:p w:rsidR="00D363D6" w:rsidRDefault="00D363D6" w:rsidP="00D363D6">
      <w:pPr>
        <w:ind w:firstLineChars="200" w:firstLine="420"/>
      </w:pPr>
      <w:r>
        <w:rPr>
          <w:rFonts w:hint="eastAsia"/>
        </w:rPr>
        <w:t>第二十九条</w:t>
      </w:r>
      <w:r>
        <w:t xml:space="preserve"> </w:t>
      </w:r>
      <w:r>
        <w:t>申请人应当在项目规划阶段向人防行政主管部门提出民用建筑修建防空地下室和地下空间开发兼顾人防要求审批申请。</w:t>
      </w:r>
    </w:p>
    <w:p w:rsidR="00D363D6" w:rsidRDefault="00D363D6" w:rsidP="00D363D6">
      <w:pPr>
        <w:ind w:firstLineChars="200" w:firstLine="420"/>
      </w:pPr>
      <w:r>
        <w:rPr>
          <w:rFonts w:hint="eastAsia"/>
        </w:rPr>
        <w:t>第三十条</w:t>
      </w:r>
      <w:r>
        <w:t xml:space="preserve"> </w:t>
      </w:r>
      <w:r>
        <w:t>对符合易地建设以及易地建设费减免规定的，申请人应当在申请结合民用建筑修建防空地下室审批时一并提出。</w:t>
      </w:r>
    </w:p>
    <w:p w:rsidR="00D363D6" w:rsidRDefault="00D363D6" w:rsidP="00D363D6">
      <w:pPr>
        <w:ind w:firstLineChars="200" w:firstLine="420"/>
      </w:pPr>
      <w:r>
        <w:rPr>
          <w:rFonts w:hint="eastAsia"/>
        </w:rPr>
        <w:t>第三十一条</w:t>
      </w:r>
      <w:r>
        <w:t xml:space="preserve"> </w:t>
      </w:r>
      <w:r>
        <w:t>对需要缴纳易地建设费的项目，申请人应在领取易地建设审批决定后在限定时间内向指定的银行财政账户缴纳易地建设费，并将缴纳凭证交人防服务窗口审验。人防服务窗口应在审验无误后当即出具收费票据并在防空地下室易地建设审批表签字盖章。</w:t>
      </w:r>
    </w:p>
    <w:p w:rsidR="00D363D6" w:rsidRDefault="00D363D6" w:rsidP="00D363D6">
      <w:pPr>
        <w:ind w:firstLineChars="200" w:firstLine="420"/>
      </w:pPr>
      <w:r>
        <w:rPr>
          <w:rFonts w:hint="eastAsia"/>
        </w:rPr>
        <w:t>申请人缴纳易地建设费时间不计入办理期限。</w:t>
      </w:r>
    </w:p>
    <w:p w:rsidR="00D363D6" w:rsidRDefault="00D363D6" w:rsidP="00D363D6">
      <w:pPr>
        <w:ind w:firstLineChars="200" w:firstLine="420"/>
      </w:pPr>
      <w:r>
        <w:rPr>
          <w:rFonts w:hint="eastAsia"/>
        </w:rPr>
        <w:t>第三十二条</w:t>
      </w:r>
      <w:r>
        <w:t xml:space="preserve"> </w:t>
      </w:r>
      <w:r>
        <w:t>因建设项目规划调整或者前期未预见到的地质原因等情况，需要修改审批内容或者申请易地建设的，申请人应当重新办理或补办相关申请审批手续。</w:t>
      </w:r>
    </w:p>
    <w:p w:rsidR="00D363D6" w:rsidRDefault="00D363D6" w:rsidP="00D363D6">
      <w:pPr>
        <w:ind w:firstLineChars="200" w:firstLine="420"/>
      </w:pPr>
      <w:r>
        <w:rPr>
          <w:rFonts w:hint="eastAsia"/>
        </w:rPr>
        <w:t>办理期限自申请人重新办理或补办审批手续之日起重新计算。</w:t>
      </w:r>
    </w:p>
    <w:p w:rsidR="00D363D6" w:rsidRDefault="00D363D6" w:rsidP="00D363D6">
      <w:pPr>
        <w:ind w:firstLineChars="200" w:firstLine="420"/>
      </w:pPr>
      <w:r>
        <w:rPr>
          <w:rFonts w:hint="eastAsia"/>
        </w:rPr>
        <w:t>第三十三条</w:t>
      </w:r>
      <w:r>
        <w:t xml:space="preserve"> </w:t>
      </w:r>
      <w:r>
        <w:t>建设项目竣工验收后，申请人应提交项目地面民用建筑面积测绘报告，对超出原规划核定面积的，人防行政主管部门应在</w:t>
      </w:r>
      <w:r>
        <w:t>1</w:t>
      </w:r>
      <w:r>
        <w:t>日内书面通知申请人补缴易地建设费。</w:t>
      </w:r>
    </w:p>
    <w:p w:rsidR="00D363D6" w:rsidRDefault="00D363D6" w:rsidP="00D363D6">
      <w:pPr>
        <w:ind w:firstLineChars="200" w:firstLine="420"/>
      </w:pPr>
      <w:r>
        <w:rPr>
          <w:rFonts w:hint="eastAsia"/>
        </w:rPr>
        <w:t>对防空地下室无法通过人防质监机构验收合格的，按标准足额缴纳易地建设费。</w:t>
      </w:r>
    </w:p>
    <w:p w:rsidR="00D363D6" w:rsidRDefault="00D363D6" w:rsidP="00D363D6">
      <w:pPr>
        <w:ind w:firstLineChars="200" w:firstLine="420"/>
      </w:pPr>
      <w:r>
        <w:rPr>
          <w:rFonts w:hint="eastAsia"/>
        </w:rPr>
        <w:t>第三十四条</w:t>
      </w:r>
      <w:r>
        <w:t xml:space="preserve"> </w:t>
      </w:r>
      <w:r>
        <w:t>人防工程建设单位应在收到人防行政主管部门出具的补缴易地建设费书面通知后，按限定时间向指定的银行账户缴纳易地建设费，并将缴纳凭证交人防服务窗口审验。人防服务窗口应在审验无误后，当即出具收费票据和《履行人防工程结建义务通知书》。</w:t>
      </w:r>
    </w:p>
    <w:p w:rsidR="00D363D6" w:rsidRDefault="00D363D6" w:rsidP="00D363D6">
      <w:pPr>
        <w:ind w:firstLineChars="200" w:firstLine="420"/>
      </w:pPr>
      <w:r>
        <w:rPr>
          <w:rFonts w:hint="eastAsia"/>
        </w:rPr>
        <w:t>第三节</w:t>
      </w:r>
      <w:r>
        <w:t xml:space="preserve"> </w:t>
      </w:r>
      <w:r>
        <w:t>单独修建人防工程项目审批</w:t>
      </w:r>
    </w:p>
    <w:p w:rsidR="00D363D6" w:rsidRDefault="00D363D6" w:rsidP="00D363D6">
      <w:pPr>
        <w:ind w:firstLineChars="200" w:firstLine="420"/>
      </w:pPr>
      <w:r>
        <w:t>第三十五条</w:t>
      </w:r>
      <w:r>
        <w:t xml:space="preserve"> </w:t>
      </w:r>
      <w:r>
        <w:t>单独修建人防工程审批分可行性研究报告、初步设计文件审批两个阶段，每个阶段办理期限为</w:t>
      </w:r>
      <w:r>
        <w:t>3</w:t>
      </w:r>
      <w:r>
        <w:t>日。单独修建的人民防空工程项目建议书不单独作为一个审批阶段，并入可行性研究报告一并办理。</w:t>
      </w:r>
    </w:p>
    <w:p w:rsidR="00D363D6" w:rsidRDefault="00D363D6" w:rsidP="00D363D6">
      <w:pPr>
        <w:ind w:firstLineChars="200" w:firstLine="420"/>
      </w:pPr>
      <w:r>
        <w:rPr>
          <w:rFonts w:hint="eastAsia"/>
        </w:rPr>
        <w:t>第三十六条</w:t>
      </w:r>
      <w:r>
        <w:t xml:space="preserve"> </w:t>
      </w:r>
      <w:r>
        <w:t>在可行性研究报告办理后经双方书面确认同意</w:t>
      </w:r>
    </w:p>
    <w:p w:rsidR="00D363D6" w:rsidRDefault="00D363D6" w:rsidP="00D363D6">
      <w:pPr>
        <w:ind w:firstLineChars="200" w:firstLine="420"/>
      </w:pPr>
      <w:r>
        <w:rPr>
          <w:rFonts w:hint="eastAsia"/>
        </w:rPr>
        <w:t>后挂起，待申请人提交初步设计文件审批所需全部合法合规材料</w:t>
      </w:r>
    </w:p>
    <w:p w:rsidR="00D363D6" w:rsidRDefault="00D363D6" w:rsidP="00D363D6">
      <w:pPr>
        <w:ind w:firstLineChars="200" w:firstLine="420"/>
      </w:pPr>
      <w:r>
        <w:rPr>
          <w:rFonts w:hint="eastAsia"/>
        </w:rPr>
        <w:t>后继续办理。</w:t>
      </w:r>
    </w:p>
    <w:p w:rsidR="00D363D6" w:rsidRDefault="00D363D6" w:rsidP="00D363D6">
      <w:pPr>
        <w:ind w:firstLineChars="200" w:firstLine="420"/>
      </w:pPr>
      <w:r>
        <w:rPr>
          <w:rFonts w:hint="eastAsia"/>
        </w:rPr>
        <w:t>申请时只须提供本阶段审批应提交的材料，对上阶段已审查材料或已提交材料无须再次提供。</w:t>
      </w:r>
    </w:p>
    <w:p w:rsidR="00D363D6" w:rsidRDefault="00D363D6" w:rsidP="00D363D6">
      <w:pPr>
        <w:ind w:firstLineChars="200" w:firstLine="420"/>
      </w:pPr>
      <w:r>
        <w:rPr>
          <w:rFonts w:hint="eastAsia"/>
        </w:rPr>
        <w:t>第三十七条</w:t>
      </w:r>
      <w:r>
        <w:t xml:space="preserve"> </w:t>
      </w:r>
      <w:r>
        <w:t>单独修建人防工程项目审批文件有效期</w:t>
      </w:r>
      <w:r>
        <w:t>2</w:t>
      </w:r>
      <w:r>
        <w:t>年。逾期要重新申报。</w:t>
      </w:r>
    </w:p>
    <w:p w:rsidR="00D363D6" w:rsidRDefault="00D363D6" w:rsidP="00D363D6">
      <w:pPr>
        <w:ind w:firstLineChars="200" w:firstLine="420"/>
      </w:pPr>
      <w:r>
        <w:rPr>
          <w:rFonts w:hint="eastAsia"/>
        </w:rPr>
        <w:t>第四节</w:t>
      </w:r>
      <w:r>
        <w:t xml:space="preserve"> </w:t>
      </w:r>
      <w:r>
        <w:t>人防工程改造、封填、拆除（含人防通信警报设施）</w:t>
      </w:r>
    </w:p>
    <w:p w:rsidR="00D363D6" w:rsidRDefault="00D363D6" w:rsidP="00D363D6">
      <w:pPr>
        <w:ind w:firstLineChars="200" w:firstLine="420"/>
      </w:pPr>
      <w:r>
        <w:rPr>
          <w:rFonts w:hint="eastAsia"/>
        </w:rPr>
        <w:t>项目审批</w:t>
      </w:r>
    </w:p>
    <w:p w:rsidR="00D363D6" w:rsidRDefault="00D363D6" w:rsidP="00D363D6">
      <w:pPr>
        <w:ind w:firstLineChars="200" w:firstLine="420"/>
      </w:pPr>
      <w:r>
        <w:t>第三十八条</w:t>
      </w:r>
      <w:r>
        <w:t xml:space="preserve"> </w:t>
      </w:r>
      <w:r>
        <w:t>人防工程改造、封填、拆除（含人防通信警报设施）项目审批办理期限为</w:t>
      </w:r>
      <w:r>
        <w:t>5</w:t>
      </w:r>
      <w:r>
        <w:t>日。</w:t>
      </w:r>
    </w:p>
    <w:p w:rsidR="00D363D6" w:rsidRDefault="00D363D6" w:rsidP="00D363D6">
      <w:pPr>
        <w:ind w:firstLineChars="200" w:firstLine="420"/>
      </w:pPr>
      <w:r>
        <w:rPr>
          <w:rFonts w:hint="eastAsia"/>
        </w:rPr>
        <w:t>第三十九条</w:t>
      </w:r>
      <w:r>
        <w:t xml:space="preserve"> </w:t>
      </w:r>
      <w:r>
        <w:t>对需要缴纳补偿费的，申请人应在领取审批决定后在限定时间内向指定的银行财政账户缴纳补偿费，并将缴纳凭证交人防服务窗口审验。人防服务窗口应在审验无误后当即出具人防工程建设单位履行补偿义务文件。</w:t>
      </w:r>
    </w:p>
    <w:p w:rsidR="00D363D6" w:rsidRDefault="00D363D6" w:rsidP="00D363D6">
      <w:pPr>
        <w:ind w:firstLineChars="200" w:firstLine="420"/>
      </w:pPr>
      <w:r>
        <w:rPr>
          <w:rFonts w:hint="eastAsia"/>
        </w:rPr>
        <w:t>申请人缴纳补偿费时间不计入办理期限。</w:t>
      </w:r>
    </w:p>
    <w:p w:rsidR="00D363D6" w:rsidRDefault="00D363D6" w:rsidP="00D363D6">
      <w:pPr>
        <w:ind w:firstLineChars="200" w:firstLine="420"/>
      </w:pPr>
      <w:r>
        <w:rPr>
          <w:rFonts w:hint="eastAsia"/>
        </w:rPr>
        <w:t>第四十条</w:t>
      </w:r>
      <w:r>
        <w:t xml:space="preserve"> </w:t>
      </w:r>
      <w:r>
        <w:t>对需要补建的，申请人应当按要求补建并经人防部门验收通过。对验收不合格的，申请人应当补交补偿费。</w:t>
      </w:r>
    </w:p>
    <w:p w:rsidR="00D363D6" w:rsidRDefault="00D363D6" w:rsidP="00D363D6">
      <w:pPr>
        <w:ind w:firstLineChars="200" w:firstLine="420"/>
      </w:pPr>
      <w:r>
        <w:rPr>
          <w:rFonts w:hint="eastAsia"/>
        </w:rPr>
        <w:t>第五节</w:t>
      </w:r>
      <w:r>
        <w:t xml:space="preserve">  </w:t>
      </w:r>
      <w:r>
        <w:t>在人防工程安全使用范围内埋设地下管线</w:t>
      </w:r>
    </w:p>
    <w:p w:rsidR="00D363D6" w:rsidRDefault="00D363D6" w:rsidP="00D363D6">
      <w:pPr>
        <w:ind w:firstLineChars="200" w:firstLine="420"/>
      </w:pPr>
      <w:r>
        <w:rPr>
          <w:rFonts w:hint="eastAsia"/>
        </w:rPr>
        <w:t>或修建地面设施审批</w:t>
      </w:r>
    </w:p>
    <w:p w:rsidR="00D363D6" w:rsidRDefault="00D363D6" w:rsidP="00D363D6">
      <w:pPr>
        <w:ind w:firstLineChars="200" w:firstLine="420"/>
      </w:pPr>
      <w:r>
        <w:rPr>
          <w:rFonts w:hint="eastAsia"/>
        </w:rPr>
        <w:t>第四十一条</w:t>
      </w:r>
      <w:r>
        <w:t xml:space="preserve"> </w:t>
      </w:r>
      <w:r>
        <w:t>人防工程安全使用范围内埋设地下管线或修建地面设施审批办理期限为</w:t>
      </w:r>
      <w:r>
        <w:t>5</w:t>
      </w:r>
      <w:r>
        <w:t>日。</w:t>
      </w:r>
    </w:p>
    <w:p w:rsidR="00D363D6" w:rsidRDefault="00D363D6" w:rsidP="00D363D6">
      <w:pPr>
        <w:ind w:firstLineChars="200" w:firstLine="420"/>
      </w:pPr>
      <w:r>
        <w:rPr>
          <w:rFonts w:hint="eastAsia"/>
        </w:rPr>
        <w:t>第四十二条</w:t>
      </w:r>
      <w:r>
        <w:t xml:space="preserve"> </w:t>
      </w:r>
      <w:r>
        <w:t>对同意申请的，申请人应当按规定清理现场，恢复原状。对不按规定清理现场，恢复原状的，人防行政主管部门应当依法追责。</w:t>
      </w:r>
    </w:p>
    <w:p w:rsidR="00D363D6" w:rsidRDefault="00D363D6" w:rsidP="00D363D6">
      <w:pPr>
        <w:ind w:firstLineChars="200" w:firstLine="420"/>
      </w:pPr>
      <w:r>
        <w:rPr>
          <w:rFonts w:hint="eastAsia"/>
        </w:rPr>
        <w:t>第四章</w:t>
      </w:r>
      <w:r>
        <w:t xml:space="preserve">  </w:t>
      </w:r>
      <w:r>
        <w:t>人防其他行政权力流程</w:t>
      </w:r>
    </w:p>
    <w:p w:rsidR="00D363D6" w:rsidRDefault="00D363D6" w:rsidP="00D363D6">
      <w:pPr>
        <w:ind w:firstLineChars="200" w:firstLine="420"/>
      </w:pPr>
      <w:r>
        <w:rPr>
          <w:rFonts w:hint="eastAsia"/>
        </w:rPr>
        <w:t>第一节</w:t>
      </w:r>
      <w:r>
        <w:t xml:space="preserve"> </w:t>
      </w:r>
      <w:r>
        <w:t>省外人防社会中介机构进赣承揽业务备案</w:t>
      </w:r>
    </w:p>
    <w:p w:rsidR="00D363D6" w:rsidRDefault="00D363D6" w:rsidP="00D363D6">
      <w:pPr>
        <w:ind w:firstLineChars="200" w:firstLine="420"/>
      </w:pPr>
      <w:r>
        <w:t>第四十三条</w:t>
      </w:r>
      <w:r>
        <w:t xml:space="preserve"> </w:t>
      </w:r>
      <w:r>
        <w:t>省外甲级人防工程监理企业和甲级人防工程设计企业进赣承揽业务备案办理期限为</w:t>
      </w:r>
      <w:r>
        <w:t>1</w:t>
      </w:r>
      <w:r>
        <w:t>日。</w:t>
      </w:r>
    </w:p>
    <w:p w:rsidR="00D363D6" w:rsidRDefault="00D363D6" w:rsidP="00D363D6">
      <w:pPr>
        <w:ind w:firstLineChars="200" w:firstLine="420"/>
      </w:pPr>
      <w:r>
        <w:rPr>
          <w:rFonts w:hint="eastAsia"/>
        </w:rPr>
        <w:t>第四十四条</w:t>
      </w:r>
      <w:r>
        <w:t xml:space="preserve"> </w:t>
      </w:r>
      <w:r>
        <w:t>申请进赣承揽业务备案适用告知承诺制。申请人应在人防服务窗口签订告知承诺书，承诺具备江西省人防办《关于省外甲级人防工程监理、设计单位入赣备案有关事项的通知》（赣人防综〔</w:t>
      </w:r>
      <w:r>
        <w:t>2017</w:t>
      </w:r>
      <w:r>
        <w:t>〕</w:t>
      </w:r>
      <w:r>
        <w:t>5</w:t>
      </w:r>
      <w:r>
        <w:t>号）规定的材料。</w:t>
      </w:r>
    </w:p>
    <w:p w:rsidR="00D363D6" w:rsidRDefault="00D363D6" w:rsidP="00D363D6">
      <w:pPr>
        <w:ind w:firstLineChars="200" w:firstLine="420"/>
      </w:pPr>
      <w:r>
        <w:rPr>
          <w:rFonts w:hint="eastAsia"/>
        </w:rPr>
        <w:t>办理期限自申请人签订告知承诺书时起开始计算。</w:t>
      </w:r>
    </w:p>
    <w:p w:rsidR="00D363D6" w:rsidRDefault="00D363D6" w:rsidP="00D363D6">
      <w:pPr>
        <w:ind w:firstLineChars="200" w:firstLine="420"/>
      </w:pPr>
      <w:r>
        <w:rPr>
          <w:rFonts w:hint="eastAsia"/>
        </w:rPr>
        <w:t>第四十五条</w:t>
      </w:r>
      <w:r>
        <w:t xml:space="preserve"> </w:t>
      </w:r>
      <w:r>
        <w:t>对符合条件的，应当即制作同意进赣承揽业务备案文件；对不符合条件的，应当即制作不同意进赣承揽业务备案文件。</w:t>
      </w:r>
    </w:p>
    <w:p w:rsidR="00D363D6" w:rsidRDefault="00D363D6" w:rsidP="00D363D6">
      <w:pPr>
        <w:ind w:firstLineChars="200" w:firstLine="420"/>
      </w:pPr>
      <w:r>
        <w:rPr>
          <w:rFonts w:hint="eastAsia"/>
        </w:rPr>
        <w:t>第四十六条</w:t>
      </w:r>
      <w:r>
        <w:t xml:space="preserve"> </w:t>
      </w:r>
      <w:r>
        <w:t>对同意进赣承揽业务备案的，省人防办工程处应当在作出同意进赣承揽业务备案文件之日起</w:t>
      </w:r>
      <w:r>
        <w:t>1</w:t>
      </w:r>
      <w:r>
        <w:t>日内将有关信息在省人防门户网站上公开，以便申请人承接业务。</w:t>
      </w:r>
    </w:p>
    <w:p w:rsidR="00D363D6" w:rsidRDefault="00D363D6" w:rsidP="00D363D6">
      <w:pPr>
        <w:ind w:firstLineChars="200" w:firstLine="420"/>
      </w:pPr>
      <w:r>
        <w:rPr>
          <w:rFonts w:hint="eastAsia"/>
        </w:rPr>
        <w:t>第二节</w:t>
      </w:r>
      <w:r>
        <w:t xml:space="preserve"> </w:t>
      </w:r>
      <w:r>
        <w:t>人防工程质量监督管理</w:t>
      </w:r>
    </w:p>
    <w:p w:rsidR="00D363D6" w:rsidRDefault="00D363D6" w:rsidP="00D363D6">
      <w:pPr>
        <w:ind w:firstLineChars="200" w:firstLine="420"/>
      </w:pPr>
      <w:r>
        <w:rPr>
          <w:rFonts w:hint="eastAsia"/>
        </w:rPr>
        <w:t>第四十七条</w:t>
      </w:r>
      <w:r>
        <w:t xml:space="preserve"> </w:t>
      </w:r>
      <w:r>
        <w:t>人防工程质量监督管理主要包括人防工程质量监督注册登记、人防工程施工过程质量监督管理和人防工程竣工验收三个阶段。</w:t>
      </w:r>
    </w:p>
    <w:p w:rsidR="00D363D6" w:rsidRDefault="00D363D6" w:rsidP="00D363D6">
      <w:pPr>
        <w:ind w:firstLineChars="200" w:firstLine="420"/>
      </w:pPr>
      <w:r>
        <w:rPr>
          <w:rFonts w:hint="eastAsia"/>
        </w:rPr>
        <w:t>第四十八条</w:t>
      </w:r>
      <w:r>
        <w:t xml:space="preserve"> </w:t>
      </w:r>
      <w:r>
        <w:t>人防工程建设单位应在人防工程项目审批后、开工前向人防服务窗口或者人防工程质量监督窗口申请人防工程质量监督管理。</w:t>
      </w:r>
    </w:p>
    <w:p w:rsidR="00D363D6" w:rsidRDefault="00D363D6" w:rsidP="00D363D6">
      <w:pPr>
        <w:ind w:firstLineChars="200" w:firstLine="420"/>
      </w:pPr>
      <w:r>
        <w:rPr>
          <w:rFonts w:hint="eastAsia"/>
        </w:rPr>
        <w:t>人防工程建设单位对技术交底、质量控制部位核查、主体结构验收、竣工验收一次性提出申请，填写《人防工程质量监督管理检查申请单》。</w:t>
      </w:r>
    </w:p>
    <w:p w:rsidR="00D363D6" w:rsidRDefault="00D363D6" w:rsidP="00D363D6">
      <w:pPr>
        <w:ind w:firstLineChars="200" w:firstLine="420"/>
      </w:pPr>
      <w:r>
        <w:rPr>
          <w:rFonts w:hint="eastAsia"/>
        </w:rPr>
        <w:t>第四十九条</w:t>
      </w:r>
      <w:r>
        <w:t xml:space="preserve"> </w:t>
      </w:r>
      <w:r>
        <w:t>窗口受理人防工程质量监督管理注册登记申请后应该当即审查。对符合规定的予以注册登记，并出具《人防工程质量监督书》。</w:t>
      </w:r>
    </w:p>
    <w:p w:rsidR="00D363D6" w:rsidRDefault="00D363D6" w:rsidP="00D363D6">
      <w:pPr>
        <w:ind w:firstLineChars="200" w:firstLine="420"/>
      </w:pPr>
      <w:r>
        <w:rPr>
          <w:rFonts w:hint="eastAsia"/>
        </w:rPr>
        <w:t>第五十条</w:t>
      </w:r>
      <w:r>
        <w:t xml:space="preserve"> </w:t>
      </w:r>
      <w:r>
        <w:t>人防工程施工过程中质量监督按以下程序进行：</w:t>
      </w:r>
    </w:p>
    <w:p w:rsidR="00D363D6" w:rsidRDefault="00D363D6" w:rsidP="00D363D6">
      <w:pPr>
        <w:ind w:firstLineChars="200" w:firstLine="420"/>
      </w:pPr>
      <w:r>
        <w:rPr>
          <w:rFonts w:hint="eastAsia"/>
        </w:rPr>
        <w:t>（一）人防工程开工前，人防工程建设单位应向人防工程质量监督机构报告。人防工程质量监督机构收到报告后，应在</w:t>
      </w:r>
      <w:r>
        <w:t>3</w:t>
      </w:r>
      <w:r>
        <w:t>日内通过资料查验、现场勘查等方式决定是否受理。作出受理决定后，应在</w:t>
      </w:r>
      <w:r>
        <w:t>1</w:t>
      </w:r>
      <w:r>
        <w:t>日内组织监督交底，当即出具《人防工程质量监督记录表（交底）》和《人防工程质量监督方案》；</w:t>
      </w:r>
    </w:p>
    <w:p w:rsidR="00D363D6" w:rsidRDefault="00D363D6" w:rsidP="00D363D6">
      <w:pPr>
        <w:ind w:firstLineChars="200" w:firstLine="420"/>
      </w:pPr>
      <w:r>
        <w:rPr>
          <w:rFonts w:hint="eastAsia"/>
        </w:rPr>
        <w:t>（二）人防工程施工至质量控制部位时，人防工程建设单位或监理单位应向人防工程质量监督机构报告。人防工程质量监督机构收到报告后，应在</w:t>
      </w:r>
      <w:r>
        <w:t>2</w:t>
      </w:r>
      <w:r>
        <w:t>日内组织核查，当即出具《人防工程质量监督记录表（核查）》；</w:t>
      </w:r>
    </w:p>
    <w:p w:rsidR="00D363D6" w:rsidRDefault="00D363D6" w:rsidP="00D363D6">
      <w:pPr>
        <w:ind w:firstLineChars="200" w:firstLine="420"/>
      </w:pPr>
      <w:r>
        <w:rPr>
          <w:rFonts w:hint="eastAsia"/>
        </w:rPr>
        <w:t>（三）人防工程主体结构完工后，人防工程建设单位应向人防工程质量监督机构报告。人防工程质量监督机构收到报告后，应在</w:t>
      </w:r>
      <w:r>
        <w:t>3</w:t>
      </w:r>
      <w:r>
        <w:t>日内派员参加总监理工程师组织的主体结构验收，当即出具《人防工程质量监督记录表（主体结构验收）》；</w:t>
      </w:r>
    </w:p>
    <w:p w:rsidR="00D363D6" w:rsidRDefault="00D363D6" w:rsidP="00D363D6">
      <w:pPr>
        <w:ind w:firstLineChars="200" w:firstLine="420"/>
      </w:pPr>
      <w:r>
        <w:rPr>
          <w:rFonts w:hint="eastAsia"/>
        </w:rPr>
        <w:t>（四）人防工程竣工后，人防工程建设单位应向人防工程质量监督机构报告。人防工程质量监督机构收到报告后，应在</w:t>
      </w:r>
      <w:r>
        <w:t>3</w:t>
      </w:r>
      <w:r>
        <w:t>日内派员参加由人防工程建设单位组织的竣工验收，当即出具《人防工程质量监督记录表（竣工验收）》。</w:t>
      </w:r>
    </w:p>
    <w:p w:rsidR="00D363D6" w:rsidRDefault="00D363D6" w:rsidP="00D363D6">
      <w:pPr>
        <w:ind w:firstLineChars="200" w:firstLine="420"/>
      </w:pPr>
      <w:r>
        <w:rPr>
          <w:rFonts w:hint="eastAsia"/>
        </w:rPr>
        <w:t>人防工程建设单位报告可采用电话、传真、电子邮件、微信等方式。</w:t>
      </w:r>
    </w:p>
    <w:p w:rsidR="00D363D6" w:rsidRDefault="00D363D6" w:rsidP="00D363D6">
      <w:pPr>
        <w:ind w:firstLineChars="200" w:firstLine="420"/>
      </w:pPr>
      <w:r>
        <w:rPr>
          <w:rFonts w:hint="eastAsia"/>
        </w:rPr>
        <w:t>第五十一条</w:t>
      </w:r>
      <w:r>
        <w:t xml:space="preserve"> </w:t>
      </w:r>
      <w:r>
        <w:t>对在质量控制部位核查、主体结构验收或者竣工验收中发现的质量问题，人防工程质量监督机构应在《人防工程质量监督记录表》中准确、规范记录，参建各单位代表现场签字确认。</w:t>
      </w:r>
    </w:p>
    <w:p w:rsidR="00D363D6" w:rsidRDefault="00D363D6" w:rsidP="00D363D6">
      <w:pPr>
        <w:ind w:firstLineChars="200" w:firstLine="420"/>
      </w:pPr>
      <w:r>
        <w:rPr>
          <w:rFonts w:hint="eastAsia"/>
        </w:rPr>
        <w:t>第五十二条</w:t>
      </w:r>
      <w:r>
        <w:t xml:space="preserve"> </w:t>
      </w:r>
      <w:r>
        <w:t>人防工程建设单位应组织参建各单位对《人防工程质量监督记录表》指出的质量问题进行整改，整改到位后填写《人防工程质量问题整改回复单》，并附整改前、整改中、整改后的清晰彩色照片，报人防工程质量监督机构复查。对复查合格的，人防工程质量监督机构予以确认，并当即告知人防工程建设单位。</w:t>
      </w:r>
    </w:p>
    <w:p w:rsidR="00D363D6" w:rsidRDefault="00D363D6" w:rsidP="00D363D6">
      <w:pPr>
        <w:ind w:firstLineChars="200" w:firstLine="420"/>
      </w:pPr>
      <w:r>
        <w:rPr>
          <w:rFonts w:hint="eastAsia"/>
        </w:rPr>
        <w:t>第五十三条</w:t>
      </w:r>
      <w:r>
        <w:t xml:space="preserve"> </w:t>
      </w:r>
      <w:r>
        <w:t>对于已通过竣工验收的人防工程，人防工程质量监督机构应在归档资料合格的前提下，</w:t>
      </w:r>
      <w:r>
        <w:t>3</w:t>
      </w:r>
      <w:r>
        <w:t>日内出具《人防工程质量监督报告》。</w:t>
      </w:r>
    </w:p>
    <w:p w:rsidR="00D363D6" w:rsidRDefault="00D363D6" w:rsidP="00D363D6">
      <w:pPr>
        <w:ind w:firstLineChars="200" w:firstLine="420"/>
      </w:pPr>
      <w:r>
        <w:rPr>
          <w:rFonts w:hint="eastAsia"/>
        </w:rPr>
        <w:t>第五十四条</w:t>
      </w:r>
      <w:r>
        <w:t xml:space="preserve"> </w:t>
      </w:r>
      <w:r>
        <w:t>对防空地下室无法通过人防工程质量监督机构</w:t>
      </w:r>
    </w:p>
    <w:p w:rsidR="00D363D6" w:rsidRDefault="00D363D6" w:rsidP="00D363D6">
      <w:pPr>
        <w:ind w:firstLineChars="200" w:firstLine="420"/>
      </w:pPr>
      <w:r>
        <w:rPr>
          <w:rFonts w:hint="eastAsia"/>
        </w:rPr>
        <w:t>验收合格的，人防工程质量监督机构不得向建设单位出具《人防工程质量监督报告》，并应将有关情况报告当地人防行政主管部门。</w:t>
      </w:r>
    </w:p>
    <w:p w:rsidR="00D363D6" w:rsidRDefault="00D363D6" w:rsidP="00D363D6">
      <w:pPr>
        <w:ind w:firstLineChars="200" w:firstLine="420"/>
      </w:pPr>
      <w:r>
        <w:rPr>
          <w:rFonts w:hint="eastAsia"/>
        </w:rPr>
        <w:t>第三节</w:t>
      </w:r>
      <w:r>
        <w:t xml:space="preserve"> </w:t>
      </w:r>
      <w:r>
        <w:t>人防工程竣工验收备案</w:t>
      </w:r>
    </w:p>
    <w:p w:rsidR="00D363D6" w:rsidRDefault="00D363D6" w:rsidP="00D363D6">
      <w:pPr>
        <w:ind w:firstLineChars="200" w:firstLine="420"/>
      </w:pPr>
      <w:r>
        <w:rPr>
          <w:rFonts w:hint="eastAsia"/>
        </w:rPr>
        <w:t>第五十五条</w:t>
      </w:r>
      <w:r>
        <w:t xml:space="preserve"> </w:t>
      </w:r>
      <w:r>
        <w:t>建设单位应在人防工程通过人防质量监督机构竣工验收后向人防服务窗口申请人防工程竣工验收备案，并按规定提交项目地面民用建筑面积测绘报告。</w:t>
      </w:r>
    </w:p>
    <w:p w:rsidR="00D363D6" w:rsidRDefault="00D363D6" w:rsidP="00D363D6">
      <w:pPr>
        <w:ind w:firstLineChars="200" w:firstLine="420"/>
      </w:pPr>
      <w:r>
        <w:rPr>
          <w:rFonts w:hint="eastAsia"/>
        </w:rPr>
        <w:t>人防行政主管部门应当根据项目地面民用建筑面积测绘报告核定建设单位修建的防空地下室面积是否达标。</w:t>
      </w:r>
    </w:p>
    <w:p w:rsidR="00D363D6" w:rsidRDefault="00D363D6" w:rsidP="00D363D6">
      <w:pPr>
        <w:ind w:firstLineChars="200" w:firstLine="420"/>
      </w:pPr>
      <w:r>
        <w:rPr>
          <w:rFonts w:hint="eastAsia"/>
        </w:rPr>
        <w:t>第五十六条</w:t>
      </w:r>
      <w:r>
        <w:t xml:space="preserve"> </w:t>
      </w:r>
      <w:r>
        <w:t>对修建防空地下室面积达标的，人防行政主管部门应当即出具《履行人防工程结建义务通知书》。</w:t>
      </w:r>
    </w:p>
    <w:p w:rsidR="00D363D6" w:rsidRDefault="00D363D6" w:rsidP="00D363D6">
      <w:pPr>
        <w:ind w:firstLineChars="200" w:firstLine="420"/>
      </w:pPr>
      <w:r>
        <w:t>对修建防空地下室面积不达标的，人防行政主管部门应在</w:t>
      </w:r>
      <w:r>
        <w:t>1</w:t>
      </w:r>
      <w:r>
        <w:t>日内书面通知该工程建设单位缴纳易地建设费。办理流程参照第三十二条执行。</w:t>
      </w:r>
    </w:p>
    <w:p w:rsidR="00D363D6" w:rsidRDefault="00D363D6" w:rsidP="00D363D6">
      <w:pPr>
        <w:ind w:firstLineChars="200" w:firstLine="420"/>
      </w:pPr>
      <w:r>
        <w:rPr>
          <w:rFonts w:hint="eastAsia"/>
        </w:rPr>
        <w:t>第五章</w:t>
      </w:r>
      <w:r>
        <w:t xml:space="preserve">  </w:t>
      </w:r>
      <w:r>
        <w:t>事中事后监管流程</w:t>
      </w:r>
    </w:p>
    <w:p w:rsidR="00D363D6" w:rsidRDefault="00D363D6" w:rsidP="00D363D6">
      <w:pPr>
        <w:ind w:firstLineChars="200" w:firstLine="420"/>
      </w:pPr>
      <w:r>
        <w:t>第五十七条</w:t>
      </w:r>
      <w:r>
        <w:t xml:space="preserve"> </w:t>
      </w:r>
      <w:r>
        <w:t>按照事前、事中、事后全链条监管要求，将人防政务服务事项全部纳入监管清单，实现行政审批与事中事后监管无缝对接。</w:t>
      </w:r>
    </w:p>
    <w:p w:rsidR="00D363D6" w:rsidRDefault="00D363D6" w:rsidP="00D363D6">
      <w:pPr>
        <w:ind w:firstLineChars="200" w:firstLine="420"/>
      </w:pPr>
      <w:r>
        <w:rPr>
          <w:rFonts w:hint="eastAsia"/>
        </w:rPr>
        <w:t>第五十八条</w:t>
      </w:r>
      <w:r>
        <w:t xml:space="preserve"> </w:t>
      </w:r>
      <w:r>
        <w:t>对人防工程监理、设计资质和进赣承揽业务备案申请事项，要在颁发人防工程资质证书和进赣承揽业务备案文件之日起</w:t>
      </w:r>
      <w:r>
        <w:t>2</w:t>
      </w:r>
      <w:r>
        <w:t>个月内进行全覆盖检查，并将检查结果告知申请人。</w:t>
      </w:r>
    </w:p>
    <w:p w:rsidR="00D363D6" w:rsidRDefault="00D363D6" w:rsidP="00D363D6">
      <w:pPr>
        <w:ind w:firstLineChars="200" w:firstLine="420"/>
      </w:pPr>
      <w:r>
        <w:rPr>
          <w:rFonts w:hint="eastAsia"/>
        </w:rPr>
        <w:t>对在全覆盖检查或者事中事后监管过程中发现申请人提交材料与承诺内容不符的，依法撤销备案文件，并在</w:t>
      </w:r>
      <w:r>
        <w:t>2</w:t>
      </w:r>
      <w:r>
        <w:t>年内对申请人审批申请不予适用告知承诺制。</w:t>
      </w:r>
    </w:p>
    <w:p w:rsidR="00D363D6" w:rsidRDefault="00D363D6" w:rsidP="00D363D6">
      <w:pPr>
        <w:ind w:firstLineChars="200" w:firstLine="420"/>
      </w:pPr>
      <w:r>
        <w:t>依托省公共信用信息平台和国家企业信用信息公示系统（江西），推进人防工程监理、设计企业与工商登记信息系统无缝对接。</w:t>
      </w:r>
    </w:p>
    <w:p w:rsidR="00D363D6" w:rsidRDefault="00D363D6" w:rsidP="00D363D6">
      <w:pPr>
        <w:ind w:firstLineChars="200" w:firstLine="420"/>
      </w:pPr>
      <w:r>
        <w:rPr>
          <w:rFonts w:hint="eastAsia"/>
        </w:rPr>
        <w:t>第五十九条</w:t>
      </w:r>
      <w:r>
        <w:t xml:space="preserve"> </w:t>
      </w:r>
      <w:r>
        <w:t>对结合民用建筑修建防空地下室项目及地下空间开发兼顾人防要求项目审批和防空地下室易地建设费征收，要在每季度第一个月</w:t>
      </w:r>
      <w:r>
        <w:t>10</w:t>
      </w:r>
      <w:r>
        <w:t>日前将上一季度办理情况报上一级人防主管部门备案。对已连通省人防</w:t>
      </w:r>
      <w:r>
        <w:t>OA</w:t>
      </w:r>
      <w:r>
        <w:t>系统的，要实时上报备案。</w:t>
      </w:r>
    </w:p>
    <w:p w:rsidR="00D363D6" w:rsidRDefault="00D363D6" w:rsidP="00D363D6">
      <w:pPr>
        <w:ind w:firstLineChars="200" w:firstLine="420"/>
      </w:pPr>
      <w:r>
        <w:rPr>
          <w:rFonts w:hint="eastAsia"/>
        </w:rPr>
        <w:t>对涉及少建、免建、缓建防空地下室面积（地下空间开发利用兼顾人防要求面积），少缴、免缴、缓缴防空地下室易地建设费，应建人员掩蔽工程改为配套修建人防物资库的，要同时上报审批原因及理由。</w:t>
      </w:r>
    </w:p>
    <w:p w:rsidR="00D363D6" w:rsidRDefault="00D363D6" w:rsidP="00D363D6">
      <w:pPr>
        <w:ind w:firstLineChars="200" w:firstLine="420"/>
      </w:pPr>
      <w:r>
        <w:t>第六十条</w:t>
      </w:r>
      <w:r>
        <w:t xml:space="preserve"> </w:t>
      </w:r>
      <w:r>
        <w:t>对人防工程质量监督管理和人防工程竣工验收备案，市县人防工程质量监督机构要将办理情况报当地人防行政主管部门和上一级人防工程质量监督机构备案。</w:t>
      </w:r>
    </w:p>
    <w:p w:rsidR="00D363D6" w:rsidRDefault="00D363D6" w:rsidP="00D363D6">
      <w:pPr>
        <w:ind w:firstLineChars="200" w:firstLine="420"/>
      </w:pPr>
      <w:r>
        <w:t>省人防工程质量监督站要不定期对市县人防工程质量监督机构质量监督管理和竣工验收备案情况进行抽查，对存在问题的要责令限期整改，并于每季度第一个月</w:t>
      </w:r>
      <w:r>
        <w:t>10</w:t>
      </w:r>
      <w:r>
        <w:t>日前将全省人防工程竣工验收备案汇总报省人防办并抄送相关设区市人防办。</w:t>
      </w:r>
    </w:p>
    <w:p w:rsidR="00D363D6" w:rsidRDefault="00D363D6" w:rsidP="00D363D6">
      <w:pPr>
        <w:ind w:firstLineChars="200" w:firstLine="420"/>
      </w:pPr>
      <w:r>
        <w:t>第六十一条</w:t>
      </w:r>
      <w:r>
        <w:t xml:space="preserve"> </w:t>
      </w:r>
      <w:r>
        <w:t>设区市人防办在提交年度目标考评资料时要</w:t>
      </w:r>
    </w:p>
    <w:p w:rsidR="00D363D6" w:rsidRDefault="00D363D6" w:rsidP="00D363D6">
      <w:pPr>
        <w:ind w:firstLineChars="200" w:firstLine="420"/>
      </w:pPr>
      <w:r>
        <w:rPr>
          <w:rFonts w:hint="eastAsia"/>
        </w:rPr>
        <w:t>将当年人防政务服务事项分门别类作出专报并作为相应考评佐</w:t>
      </w:r>
    </w:p>
    <w:p w:rsidR="00D363D6" w:rsidRDefault="00D363D6" w:rsidP="00D363D6">
      <w:pPr>
        <w:ind w:firstLineChars="200" w:firstLine="420"/>
      </w:pPr>
      <w:r>
        <w:rPr>
          <w:rFonts w:hint="eastAsia"/>
        </w:rPr>
        <w:t>证材料。</w:t>
      </w:r>
    </w:p>
    <w:p w:rsidR="00D363D6" w:rsidRDefault="00D363D6" w:rsidP="00D363D6">
      <w:pPr>
        <w:ind w:firstLineChars="200" w:firstLine="420"/>
      </w:pPr>
      <w:r>
        <w:t>第六十二条</w:t>
      </w:r>
      <w:r>
        <w:t xml:space="preserve"> </w:t>
      </w:r>
      <w:r>
        <w:t>省人防工程质量监督站要在每年的</w:t>
      </w:r>
      <w:smartTag w:uri="urn:schemas-microsoft-com:office:smarttags" w:element="chsdate">
        <w:smartTagPr>
          <w:attr w:name="Year" w:val="2019"/>
          <w:attr w:name="Month" w:val="1"/>
          <w:attr w:name="Day" w:val="10"/>
          <w:attr w:name="IsLunarDate" w:val="False"/>
          <w:attr w:name="IsROCDate" w:val="False"/>
        </w:smartTagPr>
        <w:r>
          <w:t>1</w:t>
        </w:r>
        <w:r>
          <w:t>月</w:t>
        </w:r>
        <w:r>
          <w:t>10</w:t>
        </w:r>
        <w:r>
          <w:t>日</w:t>
        </w:r>
      </w:smartTag>
      <w:r>
        <w:t>前将全省各市县人防工程竣工验收情况报省人防办。</w:t>
      </w:r>
    </w:p>
    <w:p w:rsidR="00D363D6" w:rsidRDefault="00D363D6" w:rsidP="00D363D6">
      <w:pPr>
        <w:ind w:firstLineChars="200" w:firstLine="420"/>
      </w:pPr>
      <w:r>
        <w:t>全省人防工程实力统计数据以省人防工程质量监督站审核认定的数据为准。</w:t>
      </w:r>
    </w:p>
    <w:p w:rsidR="00D363D6" w:rsidRDefault="00D363D6" w:rsidP="00D363D6">
      <w:pPr>
        <w:ind w:firstLineChars="200" w:firstLine="420"/>
      </w:pPr>
      <w:r>
        <w:rPr>
          <w:rFonts w:hint="eastAsia"/>
        </w:rPr>
        <w:t>第六十三条</w:t>
      </w:r>
      <w:r>
        <w:t xml:space="preserve"> </w:t>
      </w:r>
      <w:r>
        <w:t>对审批监管未分离的事项，按照</w:t>
      </w:r>
      <w:r>
        <w:t>“</w:t>
      </w:r>
      <w:r>
        <w:t>谁审批、谁负责</w:t>
      </w:r>
      <w:r>
        <w:t>”</w:t>
      </w:r>
      <w:r>
        <w:t>原则，由人防行政主管部门履行事中事后监管主体责任。</w:t>
      </w:r>
    </w:p>
    <w:p w:rsidR="00D363D6" w:rsidRDefault="00D363D6" w:rsidP="00D363D6">
      <w:pPr>
        <w:ind w:firstLineChars="200" w:firstLine="420"/>
      </w:pPr>
      <w:r>
        <w:t>对审批监管分离的事项，按照</w:t>
      </w:r>
      <w:r>
        <w:t>“</w:t>
      </w:r>
      <w:r>
        <w:t>谁主管、谁负责</w:t>
      </w:r>
      <w:r>
        <w:t>”</w:t>
      </w:r>
      <w:r>
        <w:t>原则，由人防行政主管部门会同审批部门履行事中事后监管主体责任。人防行政主管部门要加强与审批部门的协调沟通，及时掌握相关审批情况。</w:t>
      </w:r>
    </w:p>
    <w:p w:rsidR="00D363D6" w:rsidRDefault="00D363D6" w:rsidP="00D363D6">
      <w:pPr>
        <w:ind w:firstLineChars="200" w:firstLine="420"/>
      </w:pPr>
      <w:r>
        <w:t>第六十四条</w:t>
      </w:r>
      <w:r>
        <w:t xml:space="preserve"> </w:t>
      </w:r>
      <w:r>
        <w:t>全面推广</w:t>
      </w:r>
      <w:r>
        <w:t>“</w:t>
      </w:r>
      <w:r>
        <w:t>双随机、一公开</w:t>
      </w:r>
      <w:r>
        <w:t>”</w:t>
      </w:r>
      <w:r>
        <w:t>监管，对监管的事项、方式、频率、程序、结果等依法向社会公开。</w:t>
      </w:r>
    </w:p>
    <w:p w:rsidR="00D363D6" w:rsidRDefault="00D363D6" w:rsidP="00D363D6">
      <w:pPr>
        <w:ind w:firstLineChars="200" w:firstLine="420"/>
      </w:pPr>
      <w:r>
        <w:t>合理确定抽查比例和频次，对风险程度高、社会影响大的政务服务事项要提高抽查频率；对以前检查发现存在违法违规行为的，要提高抽查频率。</w:t>
      </w:r>
    </w:p>
    <w:p w:rsidR="00D363D6" w:rsidRDefault="00D363D6" w:rsidP="00D363D6">
      <w:pPr>
        <w:ind w:firstLineChars="200" w:firstLine="420"/>
      </w:pPr>
      <w:r>
        <w:t>第六十五条</w:t>
      </w:r>
      <w:r>
        <w:t xml:space="preserve"> </w:t>
      </w:r>
      <w:r>
        <w:t>要坚持</w:t>
      </w:r>
      <w:r>
        <w:t>“</w:t>
      </w:r>
      <w:r>
        <w:t>零容忍</w:t>
      </w:r>
      <w:r>
        <w:t>”</w:t>
      </w:r>
      <w:r>
        <w:t>，依法惩处监管过程中发现的违法违规行为。</w:t>
      </w:r>
    </w:p>
    <w:p w:rsidR="00D363D6" w:rsidRDefault="00D363D6" w:rsidP="00D363D6">
      <w:pPr>
        <w:ind w:firstLineChars="200" w:firstLine="420"/>
      </w:pPr>
      <w:r>
        <w:rPr>
          <w:rFonts w:hint="eastAsia"/>
        </w:rPr>
        <w:t>对人防纳入相对集中行政执法权的，人防部门要加强与相对集中行政执法部门协调沟通，探索建立集中统一、快捷高效的执</w:t>
      </w:r>
    </w:p>
    <w:p w:rsidR="00D363D6" w:rsidRDefault="00D363D6" w:rsidP="00D363D6">
      <w:pPr>
        <w:ind w:firstLineChars="200" w:firstLine="420"/>
      </w:pPr>
      <w:r>
        <w:rPr>
          <w:rFonts w:hint="eastAsia"/>
        </w:rPr>
        <w:t>法体制。</w:t>
      </w:r>
    </w:p>
    <w:p w:rsidR="00D363D6" w:rsidRDefault="00D363D6" w:rsidP="00D363D6">
      <w:pPr>
        <w:ind w:firstLineChars="200" w:firstLine="420"/>
      </w:pPr>
      <w:r>
        <w:rPr>
          <w:rFonts w:hint="eastAsia"/>
        </w:rPr>
        <w:t>第六十六条</w:t>
      </w:r>
      <w:r>
        <w:t xml:space="preserve"> </w:t>
      </w:r>
      <w:r>
        <w:t>除涉密事项外，人防政务服务应通过省</w:t>
      </w:r>
      <w:r>
        <w:t>“</w:t>
      </w:r>
      <w:r>
        <w:t>一网</w:t>
      </w:r>
    </w:p>
    <w:p w:rsidR="00D363D6" w:rsidRDefault="00D363D6" w:rsidP="00D363D6">
      <w:pPr>
        <w:ind w:firstLineChars="200" w:firstLine="420"/>
      </w:pPr>
      <w:r>
        <w:rPr>
          <w:rFonts w:hint="eastAsia"/>
        </w:rPr>
        <w:t>通办”系统、人防门户网站等向社会公开，广泛接受政府有关部</w:t>
      </w:r>
    </w:p>
    <w:p w:rsidR="00D363D6" w:rsidRDefault="00D363D6" w:rsidP="00D363D6">
      <w:pPr>
        <w:ind w:firstLineChars="200" w:firstLine="420"/>
      </w:pPr>
      <w:r>
        <w:rPr>
          <w:rFonts w:hint="eastAsia"/>
        </w:rPr>
        <w:t>门和社会监督。</w:t>
      </w:r>
    </w:p>
    <w:p w:rsidR="00D363D6" w:rsidRDefault="00D363D6" w:rsidP="00D363D6">
      <w:pPr>
        <w:ind w:firstLineChars="200" w:firstLine="420"/>
      </w:pPr>
      <w:r>
        <w:rPr>
          <w:rFonts w:hint="eastAsia"/>
        </w:rPr>
        <w:t>第六章</w:t>
      </w:r>
      <w:r>
        <w:t xml:space="preserve">  </w:t>
      </w:r>
      <w:r>
        <w:t>责任追究</w:t>
      </w:r>
    </w:p>
    <w:p w:rsidR="00D363D6" w:rsidRDefault="00D363D6" w:rsidP="00D363D6">
      <w:pPr>
        <w:ind w:firstLineChars="200" w:firstLine="420"/>
      </w:pPr>
      <w:r>
        <w:t>第六十七条</w:t>
      </w:r>
      <w:r>
        <w:t xml:space="preserve"> </w:t>
      </w:r>
      <w:r>
        <w:t>对人防行政主管部门工作人员不履行或者不正确履行政务服务职责，影响政务服务执行力和公信力，损害申请人合法权益行为给予责任追究。</w:t>
      </w:r>
    </w:p>
    <w:p w:rsidR="00D363D6" w:rsidRDefault="00D363D6" w:rsidP="00D363D6">
      <w:pPr>
        <w:ind w:firstLineChars="200" w:firstLine="420"/>
      </w:pPr>
      <w:r>
        <w:t>第六十八条</w:t>
      </w:r>
      <w:r>
        <w:t xml:space="preserve"> </w:t>
      </w:r>
      <w:r>
        <w:t>责任追究应当坚持实事求是、有错必究、教育和制裁相结合、责任与处罚相结合的原则。</w:t>
      </w:r>
    </w:p>
    <w:p w:rsidR="00D363D6" w:rsidRDefault="00D363D6" w:rsidP="00D363D6">
      <w:pPr>
        <w:ind w:firstLineChars="200" w:firstLine="420"/>
      </w:pPr>
      <w:r>
        <w:t>第六十九条</w:t>
      </w:r>
      <w:r>
        <w:t xml:space="preserve">  </w:t>
      </w:r>
      <w:r>
        <w:t>有下列情形之一的，应当予以责任追究：</w:t>
      </w:r>
    </w:p>
    <w:p w:rsidR="00D363D6" w:rsidRDefault="00D363D6" w:rsidP="00D363D6">
      <w:pPr>
        <w:ind w:firstLineChars="200" w:firstLine="420"/>
      </w:pPr>
      <w:r>
        <w:rPr>
          <w:rFonts w:hint="eastAsia"/>
        </w:rPr>
        <w:t>（一）对申请人态度恶劣、故意刁难的；</w:t>
      </w:r>
    </w:p>
    <w:p w:rsidR="00D363D6" w:rsidRDefault="00D363D6" w:rsidP="00D363D6">
      <w:pPr>
        <w:ind w:firstLineChars="200" w:firstLine="420"/>
      </w:pPr>
      <w:r>
        <w:t>（二）值班时间擅自离岗影响政务服务办理的；</w:t>
      </w:r>
    </w:p>
    <w:p w:rsidR="00D363D6" w:rsidRDefault="00D363D6" w:rsidP="00D363D6">
      <w:pPr>
        <w:ind w:firstLineChars="200" w:firstLine="420"/>
      </w:pPr>
      <w:r>
        <w:t>（三）对符合法定条件的申请不予受理的；</w:t>
      </w:r>
    </w:p>
    <w:p w:rsidR="00D363D6" w:rsidRDefault="00D363D6" w:rsidP="00D363D6">
      <w:pPr>
        <w:ind w:firstLineChars="200" w:firstLine="420"/>
      </w:pPr>
      <w:r>
        <w:t>（四）对不受理不作出书面说明或者不告知救济渠道的；</w:t>
      </w:r>
    </w:p>
    <w:p w:rsidR="00D363D6" w:rsidRDefault="00D363D6" w:rsidP="00D363D6">
      <w:pPr>
        <w:ind w:firstLineChars="200" w:firstLine="420"/>
      </w:pPr>
      <w:r>
        <w:rPr>
          <w:rFonts w:hint="eastAsia"/>
        </w:rPr>
        <w:t>（五）对应补齐材料不正确履行一次性告知制度的；</w:t>
      </w:r>
    </w:p>
    <w:p w:rsidR="00D363D6" w:rsidRDefault="00D363D6" w:rsidP="00D363D6">
      <w:pPr>
        <w:ind w:firstLineChars="200" w:firstLine="420"/>
      </w:pPr>
      <w:r>
        <w:rPr>
          <w:rFonts w:hint="eastAsia"/>
        </w:rPr>
        <w:t>（六）明知政务服务申请人隐瞒有关情况或者提供虚假材料，仍受理或办理的；</w:t>
      </w:r>
    </w:p>
    <w:p w:rsidR="00D363D6" w:rsidRDefault="00D363D6" w:rsidP="00D363D6">
      <w:pPr>
        <w:ind w:firstLineChars="200" w:firstLine="420"/>
      </w:pPr>
      <w:r>
        <w:rPr>
          <w:rFonts w:hint="eastAsia"/>
        </w:rPr>
        <w:t>（七）因过错丢失、损毁申请材料或者档案的；</w:t>
      </w:r>
    </w:p>
    <w:p w:rsidR="00D363D6" w:rsidRDefault="00D363D6" w:rsidP="00D363D6">
      <w:pPr>
        <w:ind w:firstLineChars="200" w:firstLine="420"/>
      </w:pPr>
      <w:r>
        <w:rPr>
          <w:rFonts w:hint="eastAsia"/>
        </w:rPr>
        <w:t>（八）擅自设立收费项目或者变相设立收费项目的；</w:t>
      </w:r>
    </w:p>
    <w:p w:rsidR="00D363D6" w:rsidRDefault="00D363D6" w:rsidP="00D363D6">
      <w:pPr>
        <w:ind w:firstLineChars="200" w:firstLine="420"/>
      </w:pPr>
      <w:r>
        <w:rPr>
          <w:rFonts w:hint="eastAsia"/>
        </w:rPr>
        <w:t>（九）索取或者收受申请人财物或者谋取其他利益的；</w:t>
      </w:r>
    </w:p>
    <w:p w:rsidR="00D363D6" w:rsidRDefault="00D363D6" w:rsidP="00D363D6">
      <w:pPr>
        <w:ind w:firstLineChars="200" w:firstLine="420"/>
      </w:pPr>
      <w:r>
        <w:rPr>
          <w:rFonts w:hint="eastAsia"/>
        </w:rPr>
        <w:t>（十）其他违反流程管理办法情形的。</w:t>
      </w:r>
    </w:p>
    <w:p w:rsidR="00D363D6" w:rsidRDefault="00D363D6" w:rsidP="00D363D6">
      <w:pPr>
        <w:ind w:firstLineChars="200" w:firstLine="420"/>
      </w:pPr>
      <w:r>
        <w:t>第七十条</w:t>
      </w:r>
      <w:r>
        <w:t xml:space="preserve"> </w:t>
      </w:r>
      <w:r>
        <w:t>责任追究按以下办法进行：</w:t>
      </w:r>
    </w:p>
    <w:p w:rsidR="00D363D6" w:rsidRDefault="00D363D6" w:rsidP="00D363D6">
      <w:pPr>
        <w:ind w:firstLineChars="200" w:firstLine="420"/>
      </w:pPr>
      <w:r>
        <w:t>（一）情节轻微、影响较小的，对直接责任人给予告诫或批评教育，并限期改正；</w:t>
      </w:r>
    </w:p>
    <w:p w:rsidR="00D363D6" w:rsidRDefault="00D363D6" w:rsidP="00D363D6">
      <w:pPr>
        <w:ind w:firstLineChars="200" w:firstLine="420"/>
      </w:pPr>
      <w:r>
        <w:t>（二）情节较重、造成一定影响和损失的，对直接责任人通报批评，责令作出书面检查，限期整改，取消其当年评优、评先资格；</w:t>
      </w:r>
    </w:p>
    <w:p w:rsidR="00D363D6" w:rsidRDefault="00D363D6" w:rsidP="00D363D6">
      <w:pPr>
        <w:ind w:firstLineChars="200" w:firstLine="420"/>
      </w:pPr>
      <w:r>
        <w:rPr>
          <w:rFonts w:hint="eastAsia"/>
        </w:rPr>
        <w:t>（三）情节严重、造成较大影响和损失的，除按本条第二款处理外，对有关领导人员和直接责任人给予相应的行政处分；</w:t>
      </w:r>
    </w:p>
    <w:p w:rsidR="00D363D6" w:rsidRDefault="00D363D6" w:rsidP="00D363D6">
      <w:pPr>
        <w:ind w:firstLineChars="200" w:firstLine="420"/>
      </w:pPr>
      <w:r>
        <w:rPr>
          <w:rFonts w:hint="eastAsia"/>
        </w:rPr>
        <w:t>（四）构成犯罪的，移送司法机关依法追究刑事责任。</w:t>
      </w:r>
    </w:p>
    <w:p w:rsidR="00D363D6" w:rsidRDefault="00D363D6" w:rsidP="00D363D6">
      <w:pPr>
        <w:ind w:firstLineChars="200" w:firstLine="420"/>
      </w:pPr>
      <w:r>
        <w:rPr>
          <w:rFonts w:hint="eastAsia"/>
        </w:rPr>
        <w:t>第七十一条</w:t>
      </w:r>
      <w:r>
        <w:t xml:space="preserve"> </w:t>
      </w:r>
      <w:r>
        <w:t>有下列情形之一的，应予以从轻、减轻处理：</w:t>
      </w:r>
    </w:p>
    <w:p w:rsidR="00D363D6" w:rsidRDefault="00D363D6" w:rsidP="00D363D6">
      <w:pPr>
        <w:ind w:firstLineChars="200" w:firstLine="420"/>
      </w:pPr>
      <w:r>
        <w:rPr>
          <w:rFonts w:hint="eastAsia"/>
        </w:rPr>
        <w:t>（一）主动赔礼道歉，申请人已谅解的；</w:t>
      </w:r>
    </w:p>
    <w:p w:rsidR="00D363D6" w:rsidRDefault="00D363D6" w:rsidP="00D363D6">
      <w:pPr>
        <w:ind w:firstLineChars="200" w:firstLine="420"/>
      </w:pPr>
      <w:r>
        <w:rPr>
          <w:rFonts w:hint="eastAsia"/>
        </w:rPr>
        <w:t>（二）主动发现并及时纠正错误，或者积极配合组织调查的；</w:t>
      </w:r>
    </w:p>
    <w:p w:rsidR="00D363D6" w:rsidRDefault="00D363D6" w:rsidP="00D363D6">
      <w:pPr>
        <w:ind w:firstLineChars="200" w:firstLine="420"/>
      </w:pPr>
      <w:r>
        <w:rPr>
          <w:rFonts w:hint="eastAsia"/>
        </w:rPr>
        <w:t>（三）主动采取措施、减少或者避免损失，或者及时消除不良影响的；</w:t>
      </w:r>
    </w:p>
    <w:p w:rsidR="00D363D6" w:rsidRDefault="00D363D6" w:rsidP="00D363D6">
      <w:pPr>
        <w:ind w:firstLineChars="200" w:firstLine="420"/>
      </w:pPr>
      <w:r>
        <w:rPr>
          <w:rFonts w:hint="eastAsia"/>
        </w:rPr>
        <w:t>（四）其他可以从轻、减轻或免予处理情形的。</w:t>
      </w:r>
    </w:p>
    <w:p w:rsidR="00D363D6" w:rsidRDefault="00D363D6" w:rsidP="00D363D6">
      <w:pPr>
        <w:ind w:firstLineChars="200" w:firstLine="420"/>
      </w:pPr>
      <w:r>
        <w:rPr>
          <w:rFonts w:hint="eastAsia"/>
        </w:rPr>
        <w:t>第七十二条</w:t>
      </w:r>
      <w:r>
        <w:t xml:space="preserve"> </w:t>
      </w:r>
      <w:r>
        <w:t>有下列情形之一的，不予追究责任：</w:t>
      </w:r>
    </w:p>
    <w:p w:rsidR="00D363D6" w:rsidRDefault="00D363D6" w:rsidP="00D363D6">
      <w:pPr>
        <w:ind w:firstLineChars="200" w:firstLine="420"/>
      </w:pPr>
      <w:r>
        <w:rPr>
          <w:rFonts w:hint="eastAsia"/>
        </w:rPr>
        <w:t>（一）政务服务申请人弄虚作假，致使无法作出正确判断的；</w:t>
      </w:r>
    </w:p>
    <w:p w:rsidR="00D363D6" w:rsidRDefault="00D363D6" w:rsidP="00D363D6">
      <w:pPr>
        <w:ind w:firstLineChars="200" w:firstLine="420"/>
      </w:pPr>
      <w:r>
        <w:rPr>
          <w:rFonts w:hint="eastAsia"/>
        </w:rPr>
        <w:t>（二）法律、法规、规章存在冲突，致使无法在法定期限内实施行政许可的；</w:t>
      </w:r>
    </w:p>
    <w:p w:rsidR="00D363D6" w:rsidRDefault="00D363D6" w:rsidP="00D363D6">
      <w:pPr>
        <w:ind w:firstLineChars="200" w:firstLine="420"/>
      </w:pPr>
      <w:r>
        <w:rPr>
          <w:rFonts w:hint="eastAsia"/>
        </w:rPr>
        <w:t>（三）因不可预见或者不可抗力因素导致追究责任情形发生的；</w:t>
      </w:r>
    </w:p>
    <w:p w:rsidR="00D363D6" w:rsidRDefault="00D363D6" w:rsidP="00D363D6">
      <w:pPr>
        <w:ind w:firstLineChars="200" w:firstLine="420"/>
      </w:pPr>
      <w:r>
        <w:rPr>
          <w:rFonts w:hint="eastAsia"/>
        </w:rPr>
        <w:t>（四）其他应当不予追究情形的。</w:t>
      </w:r>
    </w:p>
    <w:p w:rsidR="00D363D6" w:rsidRDefault="00D363D6" w:rsidP="00D363D6">
      <w:pPr>
        <w:ind w:firstLineChars="200" w:firstLine="420"/>
      </w:pPr>
      <w:r>
        <w:rPr>
          <w:rFonts w:hint="eastAsia"/>
        </w:rPr>
        <w:t>第七十三条</w:t>
      </w:r>
      <w:r>
        <w:t xml:space="preserve"> </w:t>
      </w:r>
      <w:r>
        <w:t>在对责任人做出处理前，应当听取责任人的意见，保障其陈述和申辩的权利。</w:t>
      </w:r>
    </w:p>
    <w:p w:rsidR="00D363D6" w:rsidRDefault="00D363D6" w:rsidP="00D363D6">
      <w:pPr>
        <w:ind w:firstLineChars="200" w:firstLine="420"/>
      </w:pPr>
      <w:r>
        <w:rPr>
          <w:rFonts w:hint="eastAsia"/>
        </w:rPr>
        <w:t>责任人受到行政处分或者责令辞职、辞退、解聘处理的，可以按照有关规定提出申诉。</w:t>
      </w:r>
    </w:p>
    <w:p w:rsidR="00D363D6" w:rsidRDefault="00D363D6" w:rsidP="00D363D6">
      <w:pPr>
        <w:ind w:firstLineChars="200" w:firstLine="420"/>
      </w:pPr>
      <w:r>
        <w:t>第七十四条</w:t>
      </w:r>
      <w:r>
        <w:t xml:space="preserve"> </w:t>
      </w:r>
      <w:r>
        <w:t>实施责任追究的申诉、调查、责任划分、责任认定、处理决定的作出及其他工作程序，依照法律法规和党纪党规有关规定办理。</w:t>
      </w:r>
    </w:p>
    <w:p w:rsidR="00D363D6" w:rsidRDefault="00D363D6" w:rsidP="00D363D6">
      <w:pPr>
        <w:ind w:firstLineChars="200" w:firstLine="420"/>
      </w:pPr>
      <w:r>
        <w:rPr>
          <w:rFonts w:hint="eastAsia"/>
        </w:rPr>
        <w:t>第七章</w:t>
      </w:r>
      <w:r>
        <w:t xml:space="preserve">  </w:t>
      </w:r>
      <w:r>
        <w:t>附</w:t>
      </w:r>
      <w:r>
        <w:t xml:space="preserve">  </w:t>
      </w:r>
      <w:r>
        <w:t>则</w:t>
      </w:r>
    </w:p>
    <w:p w:rsidR="00D363D6" w:rsidRDefault="00D363D6" w:rsidP="00D363D6">
      <w:pPr>
        <w:ind w:firstLineChars="200" w:firstLine="420"/>
      </w:pPr>
      <w:r>
        <w:rPr>
          <w:rFonts w:hint="eastAsia"/>
        </w:rPr>
        <w:t>第七十五条</w:t>
      </w:r>
      <w:r>
        <w:t xml:space="preserve"> </w:t>
      </w:r>
      <w:r>
        <w:t>本办法所指</w:t>
      </w:r>
      <w:r>
        <w:t>“</w:t>
      </w:r>
      <w:r>
        <w:t>以上</w:t>
      </w:r>
      <w:r>
        <w:t>”</w:t>
      </w:r>
      <w:r>
        <w:t>包含本数，</w:t>
      </w:r>
      <w:r>
        <w:t>“</w:t>
      </w:r>
      <w:r>
        <w:t>以下</w:t>
      </w:r>
      <w:r>
        <w:t>”</w:t>
      </w:r>
      <w:r>
        <w:t>不包含本数。</w:t>
      </w:r>
    </w:p>
    <w:p w:rsidR="00D363D6" w:rsidRDefault="00D363D6" w:rsidP="00D363D6">
      <w:pPr>
        <w:ind w:firstLineChars="200" w:firstLine="420"/>
      </w:pPr>
      <w:r>
        <w:rPr>
          <w:rFonts w:hint="eastAsia"/>
        </w:rPr>
        <w:t>第七十六条</w:t>
      </w:r>
      <w:r>
        <w:t xml:space="preserve"> </w:t>
      </w:r>
      <w:r>
        <w:t>办理时间按工作日计算。如最后一日为节假日，则顺延至下一工作日。</w:t>
      </w:r>
    </w:p>
    <w:p w:rsidR="00D363D6" w:rsidRDefault="00D363D6" w:rsidP="00D363D6">
      <w:pPr>
        <w:ind w:firstLineChars="200" w:firstLine="420"/>
      </w:pPr>
      <w:r>
        <w:rPr>
          <w:rFonts w:hint="eastAsia"/>
        </w:rPr>
        <w:t>第七十七条</w:t>
      </w:r>
      <w:r>
        <w:t xml:space="preserve"> </w:t>
      </w:r>
      <w:r>
        <w:t>人防政务服务划转同级政府行政审批局的，参照本办法执行。</w:t>
      </w:r>
    </w:p>
    <w:p w:rsidR="00D363D6" w:rsidRDefault="00D363D6" w:rsidP="00D363D6">
      <w:pPr>
        <w:ind w:firstLineChars="200" w:firstLine="420"/>
      </w:pPr>
      <w:r>
        <w:rPr>
          <w:rFonts w:hint="eastAsia"/>
        </w:rPr>
        <w:t>第七十八条</w:t>
      </w:r>
      <w:r>
        <w:t xml:space="preserve"> </w:t>
      </w:r>
      <w:r>
        <w:t>设区市和省直管县（市）人防行政主管部门有权依据本办法制订具体实施细则。</w:t>
      </w:r>
    </w:p>
    <w:p w:rsidR="00D363D6" w:rsidRDefault="00D363D6" w:rsidP="00D363D6">
      <w:pPr>
        <w:ind w:firstLineChars="200" w:firstLine="420"/>
      </w:pPr>
      <w:r>
        <w:rPr>
          <w:rFonts w:hint="eastAsia"/>
        </w:rPr>
        <w:t>第七十九条</w:t>
      </w:r>
      <w:r>
        <w:t xml:space="preserve"> </w:t>
      </w:r>
      <w:r>
        <w:t>赣江新区人防行政主管部门提供设区市级人防政务服务。</w:t>
      </w:r>
    </w:p>
    <w:p w:rsidR="00D363D6" w:rsidRDefault="00D363D6" w:rsidP="00D363D6">
      <w:pPr>
        <w:ind w:firstLineChars="200" w:firstLine="420"/>
      </w:pPr>
      <w:r>
        <w:rPr>
          <w:rFonts w:hint="eastAsia"/>
        </w:rPr>
        <w:t>第八十条</w:t>
      </w:r>
      <w:r>
        <w:t xml:space="preserve"> </w:t>
      </w:r>
      <w:r>
        <w:t>赣州市人防办按照省政府《关于赋予赣州市部分省级管理权限和先行先试项目的通知》（赣府发〔</w:t>
      </w:r>
      <w:r>
        <w:t>2018</w:t>
      </w:r>
      <w:r>
        <w:t>〕</w:t>
      </w:r>
      <w:r>
        <w:t>42</w:t>
      </w:r>
      <w:r>
        <w:t>号）文件规定提供人防工程监理乙级资质审批和省外甲级人防工程监理企业和甲级人防工程设计企业进赣承揽业务备案政务服务。</w:t>
      </w:r>
    </w:p>
    <w:p w:rsidR="00D363D6" w:rsidRDefault="00D363D6" w:rsidP="00D363D6">
      <w:pPr>
        <w:ind w:firstLineChars="200" w:firstLine="420"/>
        <w:rPr>
          <w:rFonts w:hint="eastAsia"/>
        </w:rPr>
      </w:pPr>
      <w:r>
        <w:rPr>
          <w:rFonts w:hint="eastAsia"/>
        </w:rPr>
        <w:t>第八十一条</w:t>
      </w:r>
      <w:r>
        <w:t xml:space="preserve"> </w:t>
      </w:r>
      <w:r>
        <w:t>本办法自</w:t>
      </w:r>
      <w:r>
        <w:t>2020</w:t>
      </w:r>
      <w:r>
        <w:t>年</w:t>
      </w:r>
      <w:r>
        <w:t>1</w:t>
      </w:r>
      <w:r>
        <w:t>月</w:t>
      </w:r>
      <w:r>
        <w:t>1</w:t>
      </w:r>
      <w:r>
        <w:t>日起施行。</w:t>
      </w:r>
    </w:p>
    <w:p w:rsidR="00D363D6" w:rsidRDefault="00D363D6" w:rsidP="00D363D6">
      <w:pPr>
        <w:ind w:firstLineChars="200" w:firstLine="420"/>
        <w:jc w:val="right"/>
        <w:rPr>
          <w:rFonts w:hint="eastAsia"/>
        </w:rPr>
      </w:pPr>
      <w:r w:rsidRPr="00016B65">
        <w:t>江西省人民防空办公室</w:t>
      </w:r>
      <w:smartTag w:uri="urn:schemas-microsoft-com:office:smarttags" w:element="chsdate">
        <w:smartTagPr>
          <w:attr w:name="Year" w:val="2019"/>
          <w:attr w:name="Month" w:val="9"/>
          <w:attr w:name="Day" w:val="27"/>
          <w:attr w:name="IsLunarDate" w:val="False"/>
          <w:attr w:name="IsROCDate" w:val="False"/>
        </w:smartTagPr>
        <w:r>
          <w:rPr>
            <w:rFonts w:hint="eastAsia"/>
          </w:rPr>
          <w:t>2019-9-27</w:t>
        </w:r>
      </w:smartTag>
    </w:p>
    <w:p w:rsidR="00D363D6" w:rsidRDefault="00D363D6" w:rsidP="00180C96">
      <w:pPr>
        <w:sectPr w:rsidR="00D363D6" w:rsidSect="00180C96">
          <w:type w:val="continuous"/>
          <w:pgSz w:w="11906" w:h="16838" w:code="9"/>
          <w:pgMar w:top="1644" w:right="1236" w:bottom="1418" w:left="1814" w:header="851" w:footer="907" w:gutter="0"/>
          <w:pgNumType w:start="1"/>
          <w:cols w:space="425"/>
          <w:docGrid w:type="lines" w:linePitch="341" w:charSpace="2373"/>
        </w:sectPr>
      </w:pPr>
    </w:p>
    <w:p w:rsidR="00EE2A9D" w:rsidRDefault="00EE2A9D"/>
    <w:sectPr w:rsidR="00EE2A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63D6"/>
    <w:rsid w:val="00D363D6"/>
    <w:rsid w:val="00EE2A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63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63D6"/>
    <w:rPr>
      <w:rFonts w:ascii="黑体" w:eastAsia="黑体" w:hAnsi="宋体" w:cs="Times New Roman"/>
      <w:b/>
      <w:kern w:val="36"/>
      <w:sz w:val="32"/>
      <w:szCs w:val="32"/>
    </w:rPr>
  </w:style>
  <w:style w:type="paragraph" w:customStyle="1" w:styleId="Char2CharCharChar">
    <w:name w:val="Char2 Char Char Char"/>
    <w:basedOn w:val="a"/>
    <w:autoRedefine/>
    <w:rsid w:val="00D363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1314</Words>
  <Characters>7492</Characters>
  <Application>Microsoft Office Word</Application>
  <DocSecurity>0</DocSecurity>
  <Lines>62</Lines>
  <Paragraphs>17</Paragraphs>
  <ScaleCrop>false</ScaleCrop>
  <Company>Microsoft</Company>
  <LinksUpToDate>false</LinksUpToDate>
  <CharactersWithSpaces>8789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2022-07-08T02:24:00Z</dcterms:created>
</cp:coreProperties>
</file>