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C8" w:rsidRDefault="00B617C8" w:rsidP="007E5106">
      <w:pPr>
        <w:pStyle w:val="1"/>
      </w:pPr>
      <w:r w:rsidRPr="007E5106">
        <w:rPr>
          <w:rFonts w:hint="eastAsia"/>
        </w:rPr>
        <w:t>济南市人防办：在铸盾护民实践中砥砺初心使命</w:t>
      </w:r>
    </w:p>
    <w:p w:rsidR="00B617C8" w:rsidRDefault="00B617C8" w:rsidP="00B617C8">
      <w:pPr>
        <w:ind w:firstLineChars="200" w:firstLine="420"/>
        <w:jc w:val="left"/>
      </w:pPr>
      <w:r>
        <w:rPr>
          <w:rFonts w:hint="eastAsia"/>
        </w:rPr>
        <w:t>“既能纳凉避暑，还能看书锻炼，这地方太好了！”近日，济南市民王女士来到佛慧山人防工程纳凉点时，忍不住感叹。</w:t>
      </w:r>
    </w:p>
    <w:p w:rsidR="00B617C8" w:rsidRDefault="00B617C8" w:rsidP="00B617C8">
      <w:pPr>
        <w:ind w:firstLineChars="200" w:firstLine="420"/>
        <w:jc w:val="left"/>
      </w:pPr>
      <w:r>
        <w:t>这是济南市人防办为民办实事的缩影。一直以来，济南市人防办紧紧围绕</w:t>
      </w:r>
      <w:r>
        <w:t>“</w:t>
      </w:r>
      <w:r>
        <w:t>铸盾护民</w:t>
      </w:r>
      <w:r>
        <w:t>”</w:t>
      </w:r>
      <w:r>
        <w:t>使命任务，紧紧抓住</w:t>
      </w:r>
      <w:r>
        <w:t>“</w:t>
      </w:r>
      <w:r>
        <w:t>我为群众办实事</w:t>
      </w:r>
      <w:r>
        <w:t>”</w:t>
      </w:r>
      <w:r>
        <w:t>实践活动，不断汲取前行力量，砥砺初心使命，厚植为民情怀，以更高的政治站位、更大的视野格局、更强的责任担当，推动省会人防事业高质量发展扬起龙头、走在前列。</w:t>
      </w:r>
    </w:p>
    <w:p w:rsidR="00B617C8" w:rsidRDefault="00B617C8" w:rsidP="00B617C8">
      <w:pPr>
        <w:ind w:firstLineChars="200" w:firstLine="420"/>
        <w:jc w:val="left"/>
      </w:pPr>
      <w:r>
        <w:rPr>
          <w:rFonts w:hint="eastAsia"/>
        </w:rPr>
        <w:t>学党史，切实增强学习的政治自觉行动自觉</w:t>
      </w:r>
    </w:p>
    <w:p w:rsidR="00B617C8" w:rsidRDefault="00B617C8" w:rsidP="00B617C8">
      <w:pPr>
        <w:ind w:firstLineChars="200" w:firstLine="420"/>
        <w:jc w:val="left"/>
      </w:pPr>
      <w:r>
        <w:t>“</w:t>
      </w:r>
      <w:r>
        <w:t>一部党史就是一部中国共产党人坚定理想信念、矢志奋斗拼搏的历史，就是一部立足实践基础、推进理论创新的历史，就是一部牢记初心使命、坚守为民情怀的历史，就是一部磨练斗争精神、不断攻坚克难的历史。</w:t>
      </w:r>
      <w:r>
        <w:t>”5</w:t>
      </w:r>
      <w:r>
        <w:t>月</w:t>
      </w:r>
      <w:r>
        <w:t>10</w:t>
      </w:r>
      <w:r>
        <w:t>日，济南市人防办党史学习教育专题学习班开班式上，济南市人防办党组书记、主任杨庆绪在动员讲话时指出，举办党史学习教育专题学习班，是深入贯彻党中央决策部署和省委市委要求的具体行动，是党员干部思想</w:t>
      </w:r>
      <w:r>
        <w:t>“</w:t>
      </w:r>
      <w:r>
        <w:t>再充电</w:t>
      </w:r>
      <w:r>
        <w:t>”</w:t>
      </w:r>
      <w:r>
        <w:t>、精神</w:t>
      </w:r>
      <w:r>
        <w:t>“</w:t>
      </w:r>
      <w:r>
        <w:t>再补钙</w:t>
      </w:r>
      <w:r>
        <w:t>”</w:t>
      </w:r>
      <w:r>
        <w:t>、工作</w:t>
      </w:r>
      <w:r>
        <w:t>“</w:t>
      </w:r>
      <w:r>
        <w:t>再加油</w:t>
      </w:r>
      <w:r>
        <w:t>”</w:t>
      </w:r>
      <w:r>
        <w:t>的切实举措。</w:t>
      </w:r>
    </w:p>
    <w:p w:rsidR="00B617C8" w:rsidRDefault="00B617C8" w:rsidP="00B617C8">
      <w:pPr>
        <w:ind w:firstLineChars="200" w:firstLine="420"/>
        <w:jc w:val="left"/>
      </w:pPr>
      <w:r>
        <w:t>济南市人防办党组、基层党支部成立由主要负责同志担任组长的党史学习教育领导小组，明确任务分工，压实压紧责任，加强对党史学习教育的组织领导、统筹协调、跟踪调度和督促检查。党组、党支部先后召开动员大会，层层动员发动，统一思想认识，激发党员干部学史明理、学史增信、学史崇德、学史力行的激情动力。牢记初心使命，提振信心斗志，增强了开展党史学习教育的政治自觉、思想自觉、行动自觉。</w:t>
      </w:r>
    </w:p>
    <w:p w:rsidR="00B617C8" w:rsidRDefault="00B617C8" w:rsidP="00B617C8">
      <w:pPr>
        <w:ind w:firstLineChars="200" w:firstLine="420"/>
        <w:jc w:val="left"/>
      </w:pPr>
      <w:r>
        <w:rPr>
          <w:rFonts w:hint="eastAsia"/>
        </w:rPr>
        <w:t>悟思想，努力增强形式载体的吸引力感染力</w:t>
      </w:r>
    </w:p>
    <w:p w:rsidR="00B617C8" w:rsidRDefault="00B617C8" w:rsidP="00B617C8">
      <w:pPr>
        <w:ind w:firstLineChars="200" w:firstLine="420"/>
        <w:jc w:val="left"/>
      </w:pPr>
      <w:r>
        <w:t>活化学习形式，丰富教育载体。济南市人防办灵活运用线上学习平台、线下指定学习材料，通过看、听、讲、写、评等手段，进一步增强党史学习教育的吸引力、感染力和实效性。</w:t>
      </w:r>
    </w:p>
    <w:p w:rsidR="00B617C8" w:rsidRDefault="00B617C8" w:rsidP="00B617C8">
      <w:pPr>
        <w:ind w:firstLineChars="200" w:firstLine="420"/>
        <w:jc w:val="left"/>
      </w:pPr>
      <w:r>
        <w:t>在济南市人防办官网开设</w:t>
      </w:r>
      <w:r>
        <w:t>“</w:t>
      </w:r>
      <w:r>
        <w:t>党史学习教育</w:t>
      </w:r>
      <w:r>
        <w:t>”</w:t>
      </w:r>
      <w:r>
        <w:t>专栏，利用</w:t>
      </w:r>
      <w:r>
        <w:t>“</w:t>
      </w:r>
      <w:r>
        <w:t>两微一网</w:t>
      </w:r>
      <w:r>
        <w:t>”</w:t>
      </w:r>
      <w:r>
        <w:t>平台，及时报道党史学习教育动态，刊载党史、新中国史、改革开放史、人民防空发展史知识，宣传党史学习教育的好经验、好做法，宣扬学习典型和先进个人，及时转发其他单位的学习经验，为大家学习提供借鉴。在宣传橱窗、电子屏、多媒体警报器显示党史学习教育相关内容，在机关办公楼设置专题宣传展板，努力营造党史学习教育的浓厚氛围。</w:t>
      </w:r>
    </w:p>
    <w:p w:rsidR="00B617C8" w:rsidRDefault="00B617C8" w:rsidP="00B617C8">
      <w:pPr>
        <w:ind w:firstLineChars="200" w:firstLine="420"/>
        <w:jc w:val="left"/>
      </w:pPr>
      <w:r>
        <w:t>举办</w:t>
      </w:r>
      <w:r>
        <w:t>“</w:t>
      </w:r>
      <w:r>
        <w:t>永远跟党走</w:t>
      </w:r>
      <w:r>
        <w:t>”</w:t>
      </w:r>
      <w:r>
        <w:t>庆祝中国共产党成立</w:t>
      </w:r>
      <w:r>
        <w:t>100</w:t>
      </w:r>
      <w:r>
        <w:t>周年文艺演出，举行</w:t>
      </w:r>
      <w:r>
        <w:t>“</w:t>
      </w:r>
      <w:r>
        <w:t>光荣在党</w:t>
      </w:r>
      <w:r>
        <w:t>50</w:t>
      </w:r>
      <w:r>
        <w:t>年</w:t>
      </w:r>
      <w:r>
        <w:t>”</w:t>
      </w:r>
      <w:r>
        <w:t>纪念章颁发仪式，组织到济南战役纪念馆、济南大峰山党性教育基地进行现场教育，观看音乐剧《敬礼》、电影《沂蒙红嫂俺的娘》，增强了学习教育的吸引力感染力。</w:t>
      </w:r>
    </w:p>
    <w:p w:rsidR="00B617C8" w:rsidRDefault="00B617C8" w:rsidP="00B617C8">
      <w:pPr>
        <w:ind w:firstLineChars="200" w:firstLine="420"/>
        <w:jc w:val="left"/>
      </w:pPr>
      <w:r>
        <w:rPr>
          <w:rFonts w:hint="eastAsia"/>
        </w:rPr>
        <w:t>办实事，推进为民办实事更接地气更有温度</w:t>
      </w:r>
    </w:p>
    <w:p w:rsidR="00B617C8" w:rsidRDefault="00B617C8" w:rsidP="00B617C8">
      <w:pPr>
        <w:ind w:firstLineChars="200" w:firstLine="420"/>
        <w:jc w:val="left"/>
      </w:pPr>
      <w:r>
        <w:t>济南人防始终坚持服务经济社会发展和民生事业，把便民利民惠民作为人防工作的出发点和落脚点，积极拓展优化人防工程平战结合利用，培育功能多元、贴近群众生活的人防服务新形式，打造出备受市民欢迎的</w:t>
      </w:r>
      <w:r>
        <w:t>“</w:t>
      </w:r>
      <w:r>
        <w:t>百姓大舞台</w:t>
      </w:r>
      <w:r>
        <w:t>”</w:t>
      </w:r>
      <w:r>
        <w:t>、</w:t>
      </w:r>
      <w:r>
        <w:t>“</w:t>
      </w:r>
      <w:r>
        <w:t>济南人防初心长廊</w:t>
      </w:r>
      <w:r>
        <w:t>”</w:t>
      </w:r>
      <w:r>
        <w:t>、利用人防工程避暑纳凉、免费向市民家庭发放人防战备应急包等具有鲜明人防特色的公益服务载体，有力推动了人防工程平战结合使用从</w:t>
      </w:r>
      <w:r>
        <w:t>“</w:t>
      </w:r>
      <w:r>
        <w:t>商业化</w:t>
      </w:r>
      <w:r>
        <w:t>”</w:t>
      </w:r>
      <w:r>
        <w:t>向</w:t>
      </w:r>
      <w:r>
        <w:t>“</w:t>
      </w:r>
      <w:r>
        <w:t>公益性</w:t>
      </w:r>
      <w:r>
        <w:t>”</w:t>
      </w:r>
      <w:r>
        <w:t>的方向转变、从</w:t>
      </w:r>
      <w:r>
        <w:t>“</w:t>
      </w:r>
      <w:r>
        <w:t>收银员</w:t>
      </w:r>
      <w:r>
        <w:t>”</w:t>
      </w:r>
      <w:r>
        <w:t>向</w:t>
      </w:r>
      <w:r>
        <w:t>“</w:t>
      </w:r>
      <w:r>
        <w:t>服务员</w:t>
      </w:r>
      <w:r>
        <w:t>”</w:t>
      </w:r>
      <w:r>
        <w:t>的角色转变，市民群众对人民防空越来越关注、越来越认可。</w:t>
      </w:r>
    </w:p>
    <w:p w:rsidR="00B617C8" w:rsidRDefault="00B617C8" w:rsidP="00B617C8">
      <w:pPr>
        <w:ind w:firstLineChars="200" w:firstLine="420"/>
        <w:jc w:val="left"/>
      </w:pPr>
      <w:r>
        <w:t>6</w:t>
      </w:r>
      <w:r>
        <w:t>月</w:t>
      </w:r>
      <w:r>
        <w:t>21</w:t>
      </w:r>
      <w:r>
        <w:t>日，济南市人防办在佛慧山早期人防工程打造的</w:t>
      </w:r>
      <w:r>
        <w:t>“</w:t>
      </w:r>
      <w:r>
        <w:t>济南人防初心长廊</w:t>
      </w:r>
      <w:r>
        <w:t>”</w:t>
      </w:r>
      <w:r>
        <w:t>揭牌启用，正式向社会开放。建设人防初心长廊，是济南市人防办开展党史学习教育的一项重要内容，是</w:t>
      </w:r>
      <w:r>
        <w:t>“</w:t>
      </w:r>
      <w:r>
        <w:t>学党史、悟思想、办实事、开新局</w:t>
      </w:r>
      <w:r>
        <w:t>”</w:t>
      </w:r>
      <w:r>
        <w:t>打造精神高地的重大举措，是</w:t>
      </w:r>
      <w:r>
        <w:t>“</w:t>
      </w:r>
      <w:r>
        <w:t>为民办实事</w:t>
      </w:r>
      <w:r>
        <w:t>”</w:t>
      </w:r>
      <w:r>
        <w:t>实践活动的重点项目，也是济南市人防办向党的百年华诞献礼的实际行动和重要成果。</w:t>
      </w:r>
    </w:p>
    <w:p w:rsidR="00B617C8" w:rsidRDefault="00B617C8" w:rsidP="00B617C8">
      <w:pPr>
        <w:ind w:firstLineChars="200" w:firstLine="420"/>
        <w:jc w:val="left"/>
      </w:pPr>
      <w:r>
        <w:rPr>
          <w:rFonts w:hint="eastAsia"/>
        </w:rPr>
        <w:t>开新局，科学谋划省会人防建设发展新蓝图</w:t>
      </w:r>
    </w:p>
    <w:p w:rsidR="00B617C8" w:rsidRDefault="00B617C8" w:rsidP="00B617C8">
      <w:pPr>
        <w:ind w:firstLineChars="200" w:firstLine="420"/>
        <w:jc w:val="left"/>
      </w:pPr>
      <w:r>
        <w:t>2021</w:t>
      </w:r>
      <w:r>
        <w:t>年，是济南贯彻落实黄河重大国家战略、建设新时代现代化强省会的起步之年，面临三大国家战略交汇叠加的战略机遇，济南人防准确把握自身定位，对标建设</w:t>
      </w:r>
      <w:r>
        <w:t>“</w:t>
      </w:r>
      <w:r>
        <w:t>大强美富通</w:t>
      </w:r>
      <w:r>
        <w:t>”</w:t>
      </w:r>
      <w:r>
        <w:t>现代化国际大都市和</w:t>
      </w:r>
      <w:r>
        <w:t>“</w:t>
      </w:r>
      <w:r>
        <w:t>东强西兴南美北起中优</w:t>
      </w:r>
      <w:r>
        <w:t>”</w:t>
      </w:r>
      <w:r>
        <w:t>城市发展新格局，紧紧围绕</w:t>
      </w:r>
      <w:r>
        <w:t>“</w:t>
      </w:r>
      <w:r>
        <w:t>战时防空、平时服务、应急支援</w:t>
      </w:r>
      <w:r>
        <w:t>”</w:t>
      </w:r>
      <w:r>
        <w:t>职能使命，组织编制人防建设发展</w:t>
      </w:r>
      <w:r>
        <w:t>“</w:t>
      </w:r>
      <w:r>
        <w:t>十四五</w:t>
      </w:r>
      <w:r>
        <w:t>”</w:t>
      </w:r>
      <w:r>
        <w:t>规划，明确未来五年的发展方向和目标任务，描绘省会人防事业高质量发展新蓝图。</w:t>
      </w:r>
    </w:p>
    <w:p w:rsidR="00B617C8" w:rsidRDefault="00B617C8" w:rsidP="00B617C8">
      <w:pPr>
        <w:ind w:firstLineChars="200" w:firstLine="420"/>
        <w:jc w:val="left"/>
      </w:pPr>
      <w:r>
        <w:t>学党史，悟思想，办实事，开新局，是动员令，是冲锋号。济南人防系统深入开展党史学习教育，不断汲取前行力量，砥砺初心使命，厚植为民情怀，创新实践</w:t>
      </w:r>
      <w:r>
        <w:t>“</w:t>
      </w:r>
      <w:r>
        <w:t>四个结合</w:t>
      </w:r>
      <w:r>
        <w:t>”</w:t>
      </w:r>
      <w:r>
        <w:t>，全面落实</w:t>
      </w:r>
      <w:r>
        <w:t>“</w:t>
      </w:r>
      <w:r>
        <w:t>三个设防</w:t>
      </w:r>
      <w:r>
        <w:t>”</w:t>
      </w:r>
      <w:r>
        <w:t>，扎实开展</w:t>
      </w:r>
      <w:r>
        <w:t>“</w:t>
      </w:r>
      <w:r>
        <w:t>五大行动</w:t>
      </w:r>
      <w:r>
        <w:t>”</w:t>
      </w:r>
      <w:r>
        <w:t>，努力实现</w:t>
      </w:r>
      <w:r>
        <w:t>“</w:t>
      </w:r>
      <w:r>
        <w:t>六个起来</w:t>
      </w:r>
      <w:r>
        <w:t>”</w:t>
      </w:r>
      <w:r>
        <w:t>，以更高的政治站位、更大的视野格局、更强的责任担当，推动省会人防事业高质量发展扬起龙头、走在前列。</w:t>
      </w:r>
    </w:p>
    <w:p w:rsidR="00B617C8" w:rsidRDefault="00B617C8" w:rsidP="007E5106">
      <w:pPr>
        <w:jc w:val="right"/>
      </w:pPr>
      <w:r w:rsidRPr="007E5106">
        <w:rPr>
          <w:rFonts w:hint="eastAsia"/>
        </w:rPr>
        <w:t>生活商报</w:t>
      </w:r>
      <w:r>
        <w:rPr>
          <w:rFonts w:hint="eastAsia"/>
        </w:rPr>
        <w:t xml:space="preserve"> 2021-6-30</w:t>
      </w:r>
    </w:p>
    <w:p w:rsidR="00B617C8" w:rsidRDefault="00B617C8" w:rsidP="00502699">
      <w:pPr>
        <w:sectPr w:rsidR="00B617C8" w:rsidSect="00502699">
          <w:type w:val="continuous"/>
          <w:pgSz w:w="11906" w:h="16838"/>
          <w:pgMar w:top="1644" w:right="1236" w:bottom="1418" w:left="1814" w:header="851" w:footer="907" w:gutter="0"/>
          <w:pgNumType w:start="1"/>
          <w:cols w:space="720"/>
          <w:docGrid w:type="lines" w:linePitch="341" w:charSpace="2373"/>
        </w:sectPr>
      </w:pPr>
    </w:p>
    <w:p w:rsidR="004E50FE" w:rsidRDefault="004E50FE"/>
    <w:sectPr w:rsidR="004E50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7C8"/>
    <w:rsid w:val="004E50FE"/>
    <w:rsid w:val="00B61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17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17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2022-07-10T08:38:00Z</dcterms:created>
</cp:coreProperties>
</file>