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AA" w:rsidRDefault="004030AA" w:rsidP="00D118EC">
      <w:pPr>
        <w:pStyle w:val="1"/>
        <w:spacing w:line="245" w:lineRule="auto"/>
      </w:pPr>
      <w:r>
        <w:rPr>
          <w:rFonts w:hint="eastAsia"/>
        </w:rPr>
        <w:t>关于金昌</w:t>
      </w:r>
      <w:r w:rsidRPr="00D118EC">
        <w:rPr>
          <w:rFonts w:hint="eastAsia"/>
        </w:rPr>
        <w:t>市体育产业发展的几点思考</w:t>
      </w:r>
    </w:p>
    <w:p w:rsidR="004030AA" w:rsidRDefault="004030AA" w:rsidP="004030AA">
      <w:pPr>
        <w:spacing w:line="245" w:lineRule="auto"/>
        <w:ind w:firstLineChars="200" w:firstLine="420"/>
      </w:pPr>
      <w:r>
        <w:rPr>
          <w:rFonts w:hint="eastAsia"/>
        </w:rPr>
        <w:t>近年来，在市委市政府正确领导下，我市突出政策引导，改革体制机制，鼓励和支持各类市场主体投资体育产业，逐步形成了以体育彩票和体育用品销售为龙头，以健身休闲和体育场馆运营为支撑，以全民健身、竞赛表演、体育技能培训和体育社团建设为主要内容的体育产业发展格局，体育产业已逐步成长为推动我市经济高质量发展的新经济增长点。</w:t>
      </w:r>
    </w:p>
    <w:p w:rsidR="004030AA" w:rsidRDefault="004030AA" w:rsidP="004030AA">
      <w:pPr>
        <w:spacing w:line="245" w:lineRule="auto"/>
        <w:ind w:firstLineChars="200" w:firstLine="420"/>
      </w:pPr>
      <w:r>
        <w:rPr>
          <w:rFonts w:hint="eastAsia"/>
        </w:rPr>
        <w:t>一、我市体育产业发展现状</w:t>
      </w:r>
    </w:p>
    <w:p w:rsidR="004030AA" w:rsidRDefault="004030AA" w:rsidP="004030AA">
      <w:pPr>
        <w:spacing w:line="245" w:lineRule="auto"/>
        <w:ind w:firstLineChars="200" w:firstLine="420"/>
      </w:pPr>
      <w:r>
        <w:rPr>
          <w:rFonts w:hint="eastAsia"/>
        </w:rPr>
        <w:t>（一）完善公共体育服务体系，夯实体育产业发展基础。认真实施全民健身国家战略，全面贯彻《体育强国建设纲要》，统筹推进城乡健身场地设施建设。截止</w:t>
      </w:r>
      <w:r>
        <w:t>2020</w:t>
      </w:r>
      <w:r>
        <w:t>年底，我市共实施雪炭工程</w:t>
      </w:r>
      <w:r>
        <w:t>2</w:t>
      </w:r>
      <w:r>
        <w:t>个（金昌市游泳馆、永昌县体育馆）、体育公园</w:t>
      </w:r>
      <w:r>
        <w:t>2</w:t>
      </w:r>
      <w:r>
        <w:t>个、体育健身步道项目</w:t>
      </w:r>
      <w:r>
        <w:t>4</w:t>
      </w:r>
      <w:r>
        <w:t>个、乡镇农民健身工程</w:t>
      </w:r>
      <w:r>
        <w:t>3</w:t>
      </w:r>
      <w:r>
        <w:t>个，体育惠民工程</w:t>
      </w:r>
      <w:r>
        <w:t>58</w:t>
      </w:r>
      <w:r>
        <w:t>个、较高标准乡镇农民体育健身工程</w:t>
      </w:r>
      <w:r>
        <w:t>10</w:t>
      </w:r>
      <w:r>
        <w:t>个、城市多功能运动场</w:t>
      </w:r>
      <w:r>
        <w:t>1</w:t>
      </w:r>
      <w:r>
        <w:t>个、可拆卸冰场</w:t>
      </w:r>
      <w:r>
        <w:t>1</w:t>
      </w:r>
      <w:r>
        <w:t>个、拼装式游泳池</w:t>
      </w:r>
      <w:r>
        <w:t>1</w:t>
      </w:r>
      <w:r>
        <w:t>个、笼式足球场</w:t>
      </w:r>
      <w:r>
        <w:t>13</w:t>
      </w:r>
      <w:r>
        <w:t>个、国家大型体育场馆免费低收费开放场馆</w:t>
      </w:r>
      <w:r>
        <w:t>4</w:t>
      </w:r>
      <w:r>
        <w:t>个。经过全国第四次经济普查暨体育场地普查，我市现有各类体育场地</w:t>
      </w:r>
      <w:r>
        <w:t>1827</w:t>
      </w:r>
      <w:r>
        <w:t>个，人均占</w:t>
      </w:r>
      <w:r>
        <w:rPr>
          <w:rFonts w:hint="eastAsia"/>
        </w:rPr>
        <w:t>有体育场地面积达</w:t>
      </w:r>
      <w:r>
        <w:t>2.50</w:t>
      </w:r>
      <w:r>
        <w:t>平方米，人均面积居全省第一。市、县（区）、乡镇（街道）、村（社区）四级公共体育服务体系逐步形成。</w:t>
      </w:r>
      <w:r>
        <w:t>“</w:t>
      </w:r>
      <w:r>
        <w:t>一村一场</w:t>
      </w:r>
      <w:r>
        <w:t>”</w:t>
      </w:r>
      <w:r>
        <w:t>实现行政村全覆盖，城市社区</w:t>
      </w:r>
      <w:r>
        <w:t>10~15</w:t>
      </w:r>
      <w:r>
        <w:t>分钟健身圈基本建成，公共体育场馆已全部实现免费或低收费对外开放，部分学校、企业和单位体育场馆逐步实现免费开放，城乡居民健身环境明显改善。以落实《全民健身计划》为抓手，引导广大群众积极参加全民健身活动，经常参加体育锻炼人数达到</w:t>
      </w:r>
      <w:r>
        <w:t>18</w:t>
      </w:r>
      <w:r>
        <w:t>万人，市民体质监测抽样合格率达</w:t>
      </w:r>
      <w:r>
        <w:t>90%</w:t>
      </w:r>
      <w:r>
        <w:t>以上，市民群众参加体育锻炼和全民健身意识明显增强。</w:t>
      </w:r>
    </w:p>
    <w:p w:rsidR="004030AA" w:rsidRDefault="004030AA" w:rsidP="004030AA">
      <w:pPr>
        <w:spacing w:line="245" w:lineRule="auto"/>
        <w:ind w:firstLineChars="200" w:firstLine="420"/>
      </w:pPr>
      <w:r>
        <w:rPr>
          <w:rFonts w:hint="eastAsia"/>
        </w:rPr>
        <w:t>（二）提升体育惠民服务水平，优化体育产业发展环境。深化体育部门“放管服”改革，营造良好推动体育产业健康发展营商服务环境。充分发挥“互联网</w:t>
      </w:r>
      <w:r>
        <w:t>+</w:t>
      </w:r>
      <w:r>
        <w:t>体育</w:t>
      </w:r>
      <w:r>
        <w:t>”</w:t>
      </w:r>
      <w:r>
        <w:t>模式效应，有效激发市场竞争活力，体育企业、体育俱乐部和协会自我发展、自我管理、自主运营能力水平不断提高。按照群众体育组织</w:t>
      </w:r>
      <w:r>
        <w:t>“</w:t>
      </w:r>
      <w:r>
        <w:t>横向到边、纵向到底</w:t>
      </w:r>
      <w:r>
        <w:t>”</w:t>
      </w:r>
      <w:r>
        <w:t>要求，市县（区）已全部成立体育总会，各乡镇社区均成立了群众身边的体育社团组织。目前，全市建立各级各类体育协会、行业体协</w:t>
      </w:r>
      <w:r>
        <w:t>76</w:t>
      </w:r>
      <w:r>
        <w:t>个（其中：市级单项体育协会</w:t>
      </w:r>
      <w:r>
        <w:t>31</w:t>
      </w:r>
      <w:r>
        <w:t>个，国家级青少年体育俱乐部</w:t>
      </w:r>
      <w:r>
        <w:t>9</w:t>
      </w:r>
      <w:r>
        <w:t>个、国家传统项目学校</w:t>
      </w:r>
      <w:r>
        <w:t>1</w:t>
      </w:r>
      <w:r>
        <w:t>个、省级青少年体育俱乐部</w:t>
      </w:r>
      <w:r>
        <w:t>9</w:t>
      </w:r>
      <w:r>
        <w:t>个、市级俱乐部</w:t>
      </w:r>
      <w:r>
        <w:t>17</w:t>
      </w:r>
      <w:r>
        <w:t>个，其他体育社团组织</w:t>
      </w:r>
      <w:r>
        <w:t>9</w:t>
      </w:r>
      <w:r>
        <w:t>个）。培育各级社会体育指导员</w:t>
      </w:r>
      <w:r>
        <w:t>2613</w:t>
      </w:r>
      <w:r>
        <w:t>名，其中：国家级</w:t>
      </w:r>
      <w:r>
        <w:t>33</w:t>
      </w:r>
      <w:r>
        <w:t>名、一级</w:t>
      </w:r>
      <w:r>
        <w:t>48</w:t>
      </w:r>
      <w:r>
        <w:t>名、二级</w:t>
      </w:r>
      <w:r>
        <w:t>1323</w:t>
      </w:r>
      <w:r>
        <w:t>名、三级</w:t>
      </w:r>
      <w:r>
        <w:t>1209</w:t>
      </w:r>
      <w:r>
        <w:t>名，每千人拥有社会体育指导员</w:t>
      </w:r>
      <w:r>
        <w:t>4</w:t>
      </w:r>
      <w:r>
        <w:t>名以上，每年完成各类体育人才培训</w:t>
      </w:r>
      <w:r>
        <w:t>1000</w:t>
      </w:r>
      <w:r>
        <w:t>多人</w:t>
      </w:r>
      <w:r>
        <w:t>/</w:t>
      </w:r>
      <w:r>
        <w:t>次，己打造出一支</w:t>
      </w:r>
      <w:r>
        <w:t>“</w:t>
      </w:r>
      <w:r>
        <w:t>结构合理、覆盖城乡、服务到位</w:t>
      </w:r>
      <w:r>
        <w:t>”</w:t>
      </w:r>
      <w:r>
        <w:t>的全民健身服务队伍，成为指导全民健身活动、推动体育产业发展的骨干力量。</w:t>
      </w:r>
    </w:p>
    <w:p w:rsidR="004030AA" w:rsidRDefault="004030AA" w:rsidP="004030AA">
      <w:pPr>
        <w:spacing w:line="245" w:lineRule="auto"/>
        <w:ind w:firstLineChars="200" w:firstLine="420"/>
      </w:pPr>
      <w:r>
        <w:rPr>
          <w:rFonts w:hint="eastAsia"/>
        </w:rPr>
        <w:t>（三）精心打造体育品牌赛事，营造体育产业发展氛围。跳出体育看体育、放大格局做体育，围绕“活力金昌·健康金昌”主题，按照体育</w:t>
      </w:r>
      <w:r>
        <w:t>+</w:t>
      </w:r>
      <w:r>
        <w:t>文化旅游、环保科技、国防教育、亲子互动和生存体验模式，创新中国</w:t>
      </w:r>
      <w:r>
        <w:t>·</w:t>
      </w:r>
      <w:r>
        <w:t>金昌青少年生存训练营等体育赛事办赛理念，努力培育和打造知名度高、社会反响好的优质品牌赛事。在</w:t>
      </w:r>
      <w:r>
        <w:t>2019</w:t>
      </w:r>
      <w:r>
        <w:t>年承办的第十八届环青海湖国际公路自行车赛第十赛段和主办的中国</w:t>
      </w:r>
      <w:r>
        <w:t>·</w:t>
      </w:r>
      <w:r>
        <w:t>金昌国际半程马拉松赛事中，来自肯尼亚、埃塞俄比亚、孟加拉国、巴基斯坦等国家及全国</w:t>
      </w:r>
      <w:r>
        <w:t>29</w:t>
      </w:r>
      <w:r>
        <w:t>个省、自治区、直辖市和我市</w:t>
      </w:r>
      <w:r>
        <w:t>1.3</w:t>
      </w:r>
      <w:r>
        <w:t>万多名自行车与马拉松运动爱好者踊跃参加比赛。做</w:t>
      </w:r>
      <w:r>
        <w:rPr>
          <w:rFonts w:hint="eastAsia"/>
        </w:rPr>
        <w:t>强体育城市新名片，品牌赛事在通过人民日报新媒体转发、今日头条、人民网直播及企业家日报网、甘肃头条、凤凰新闻、每日甘肃网、兰州晚报、市属媒体等多家新媒体跟踪报道赛事活动的同时，加大对外宣传力度，全方位、多角度展示全国文明城市中国镍都·大美金昌经济社会、历史文化和城市魅力，让世界了解甘肃金昌，让甘肃金昌走向世界。</w:t>
      </w:r>
    </w:p>
    <w:p w:rsidR="004030AA" w:rsidRDefault="004030AA" w:rsidP="004030AA">
      <w:pPr>
        <w:spacing w:line="245" w:lineRule="auto"/>
        <w:ind w:firstLineChars="200" w:firstLine="420"/>
      </w:pPr>
      <w:r>
        <w:rPr>
          <w:rFonts w:hint="eastAsia"/>
        </w:rPr>
        <w:t>（四）加快体育项目建设，壮大体育产业规模。坚持以项目论英雄、以发展论能力工作导向，始终把项目建设作为推动体育产业高质量发展的重要抓手，驰而不息外引内促，推进项目建设落地见效。一是加大招商引资力度，与甘肃众鑫新材料科技有限公司签订</w:t>
      </w:r>
      <w:r>
        <w:t>1.2</w:t>
      </w:r>
      <w:r>
        <w:t>亿元投资新建甘肃省金昌市健身器材及体育场地建设材料生产厂项目，招商引资入金为金昌南坝滑雪场项目投入建设资金</w:t>
      </w:r>
      <w:r>
        <w:t>1.5</w:t>
      </w:r>
      <w:r>
        <w:t>亿元，填补了我市无体育生产企业、无冰雪产业空白。二是与甘肃天象文化产业开发集团有限公司签署金昌市全民健身中心（</w:t>
      </w:r>
      <w:r>
        <w:t>PPP</w:t>
      </w:r>
      <w:r>
        <w:t>）项目建设投资合同，投资规模</w:t>
      </w:r>
      <w:r>
        <w:t>8998.65</w:t>
      </w:r>
      <w:r>
        <w:t>万元，该</w:t>
      </w:r>
      <w:r>
        <w:rPr>
          <w:rFonts w:hint="eastAsia"/>
        </w:rPr>
        <w:t>项目已于</w:t>
      </w:r>
      <w:r>
        <w:t>2020</w:t>
      </w:r>
      <w:r>
        <w:t>年</w:t>
      </w:r>
      <w:r>
        <w:t>3</w:t>
      </w:r>
      <w:r>
        <w:t>月</w:t>
      </w:r>
      <w:r>
        <w:t>20</w:t>
      </w:r>
      <w:r>
        <w:t>日正式开工建设。三是积极向上争取项目资金，</w:t>
      </w:r>
      <w:r>
        <w:t>2019</w:t>
      </w:r>
      <w:r>
        <w:t>年共争取项目资金</w:t>
      </w:r>
      <w:r>
        <w:t>2072</w:t>
      </w:r>
      <w:r>
        <w:t>万元，完成市上下达任务</w:t>
      </w:r>
      <w:r>
        <w:t>561</w:t>
      </w:r>
      <w:r>
        <w:t>万元的</w:t>
      </w:r>
      <w:r>
        <w:t>369.34%</w:t>
      </w:r>
      <w:r>
        <w:t>。</w:t>
      </w:r>
      <w:r>
        <w:t>2019</w:t>
      </w:r>
      <w:r>
        <w:t>年高质量完成龙首湖体育公园健身步道项目建设，成为我市首个健身步道、全省首个高标准环保彩色健身步道、全国首个主题健身步道，与金昌紫金花海等景观交相辉映，成为我市体育健身的标志性场所，已成为我市网红打卡和婚纱摄影的首选地点。四是提升体育彩票销售服务水平，加强体育彩票销售网络建设，拓宽体育彩票销售渠道，扩大体育彩票发行量。截至目前，我市共建成覆盖全市体育彩票</w:t>
      </w:r>
      <w:r>
        <w:rPr>
          <w:rFonts w:hint="eastAsia"/>
        </w:rPr>
        <w:t>销售点</w:t>
      </w:r>
      <w:r>
        <w:t>62</w:t>
      </w:r>
      <w:r>
        <w:t>个，</w:t>
      </w:r>
      <w:r>
        <w:t>“</w:t>
      </w:r>
      <w:r>
        <w:t>十三五</w:t>
      </w:r>
      <w:r>
        <w:t>”</w:t>
      </w:r>
      <w:r>
        <w:t>期间我市累计筹集使用体彩公益金</w:t>
      </w:r>
      <w:r>
        <w:t>7800</w:t>
      </w:r>
      <w:r>
        <w:t>多万元，真金白银落地见效，助力全民健身和竞技体育发展，成为支持我市体育事业发展的主要资金来源，以此不断壮大体育产业规模。</w:t>
      </w:r>
    </w:p>
    <w:p w:rsidR="004030AA" w:rsidRDefault="004030AA" w:rsidP="004030AA">
      <w:pPr>
        <w:spacing w:line="245" w:lineRule="auto"/>
        <w:ind w:firstLineChars="200" w:firstLine="420"/>
      </w:pPr>
      <w:r>
        <w:rPr>
          <w:rFonts w:hint="eastAsia"/>
        </w:rPr>
        <w:t>（五）培育体育消费市场，激发体育产业发展活力。满足市民群众对美好生活的新期待，培育我市体育休闲运动品牌，将竞赛表演、健身休闲、快乐体育、亲子体育、生存训练、拓展技能培训融入大漠营盘体育运动休闲园、野狐湾体育运动休闲园和金昌南坝滑雪场等项目建设，推动体育</w:t>
      </w:r>
      <w:r>
        <w:t>+</w:t>
      </w:r>
      <w:r>
        <w:t>文化旅游、体育</w:t>
      </w:r>
      <w:r>
        <w:t>+</w:t>
      </w:r>
      <w:r>
        <w:t>竞赛表演、体育</w:t>
      </w:r>
      <w:r>
        <w:t>+</w:t>
      </w:r>
      <w:r>
        <w:t>健身康养深度融合发展，拉动体育消费市场快速发展。全面落实体育惠民利民政策，利用国民体质监测服务平台数据分析加大</w:t>
      </w:r>
      <w:r>
        <w:t>“</w:t>
      </w:r>
      <w:r>
        <w:t>科学运动处方</w:t>
      </w:r>
      <w:r>
        <w:t>”</w:t>
      </w:r>
      <w:r>
        <w:t>推广力度，顺应体育消费新趋势和体育产业新业态，积极开发体育消费市场，带动体育夜间消费。根据健身群众需</w:t>
      </w:r>
      <w:r>
        <w:rPr>
          <w:rFonts w:hint="eastAsia"/>
        </w:rPr>
        <w:t>求提供各具特色体育产品和服务，培育充满活力，对市民粘合度高的体育消费热点。</w:t>
      </w:r>
    </w:p>
    <w:p w:rsidR="004030AA" w:rsidRDefault="004030AA" w:rsidP="004030AA">
      <w:pPr>
        <w:spacing w:line="245" w:lineRule="auto"/>
        <w:ind w:firstLineChars="200" w:firstLine="420"/>
      </w:pPr>
      <w:r>
        <w:rPr>
          <w:rFonts w:hint="eastAsia"/>
        </w:rPr>
        <w:t>（六）推动普及足球冰雪项目，补足体育产业发展短板。以足球项目为抓手，推广校园足球，普及社会足球，加快足球特色学校和训练基地建设。完善校园足球、社会足球、专业足球立体式竞赛体系，不断扩大足球项目参与人口规模，利用足球项目普及性广、关注度高、市场空间大、集体参与度高的特点，通过引进和组织具有影响力的城市足球联赛项目，推动足球体育产业高质量发展。补齐我市冰雪运动短板，以市冰雪运动协会和金昌南坝滑雪场为抓手，加强冰雪社会体育指导员和轮滑专业人才培训。认真落实冰雪运动“西扩”国家战略，激发青少年对冰雪体育运动热情，组织开展冰雪项目进校园活动，举办青少年冰雪赛事活动，开展金昌市大众冰雪季系列活动，普及冰雪体育运动以“请进来、送出去”的方式提高我市冰雪运动竞技水平。</w:t>
      </w:r>
    </w:p>
    <w:p w:rsidR="004030AA" w:rsidRDefault="004030AA" w:rsidP="004030AA">
      <w:pPr>
        <w:spacing w:line="245" w:lineRule="auto"/>
        <w:ind w:firstLineChars="200" w:firstLine="420"/>
      </w:pPr>
      <w:r>
        <w:rPr>
          <w:rFonts w:hint="eastAsia"/>
        </w:rPr>
        <w:t>（七）健全完善政策保障体系，提升体育产业发展能力。一是根据国家已出台的体育产业发展法规政策，结合金昌实际主动将体育产业发展融入全市经济社会发展大局，优化体育产业发展环境，进一步健全完善体育产业发展政策措施，在甘肃率先出台《金昌市群众性体育比赛奖励暂行办法》《金昌市室外公共场所体育设施维护管理办法》。二是出台《金昌市全民健身实施计划（</w:t>
      </w:r>
      <w:r>
        <w:t>2016—2020</w:t>
      </w:r>
      <w:r>
        <w:t>年）》《金昌市体育发展</w:t>
      </w:r>
      <w:r>
        <w:t>“</w:t>
      </w:r>
      <w:r>
        <w:t>十三五</w:t>
      </w:r>
      <w:r>
        <w:t>”</w:t>
      </w:r>
      <w:r>
        <w:t>规划》，明确体育产业发展方向目标任务，改革创新、科学施策，强化对体育产业政策、规划、标准落实力度，保证了我市体育产业发展政策延续</w:t>
      </w:r>
      <w:r>
        <w:rPr>
          <w:rFonts w:hint="eastAsia"/>
        </w:rPr>
        <w:t>性。三是紧紧围绕重点项目、体育赛事和体育产业新业态，回应市民群众对全民健身和体育事业发展的新要求，在调查研究基础上重点围绕体育赛事、健身休闲、体育培训和体育创意新业态项目开展市场化开发，鼓励体育企业和社会力量成立体育行业协会，支持体育企业和体育社团整合资源抱团发展，提升了我市社会力量主动参与助推体育产业发展能力。</w:t>
      </w:r>
    </w:p>
    <w:p w:rsidR="004030AA" w:rsidRDefault="004030AA" w:rsidP="004030AA">
      <w:pPr>
        <w:spacing w:line="245" w:lineRule="auto"/>
        <w:ind w:firstLineChars="200" w:firstLine="420"/>
      </w:pPr>
      <w:r>
        <w:rPr>
          <w:rFonts w:hint="eastAsia"/>
        </w:rPr>
        <w:t>二、体育产业发展存在的问题</w:t>
      </w:r>
    </w:p>
    <w:p w:rsidR="004030AA" w:rsidRDefault="004030AA" w:rsidP="004030AA">
      <w:pPr>
        <w:spacing w:line="245" w:lineRule="auto"/>
        <w:ind w:firstLineChars="200" w:firstLine="420"/>
      </w:pPr>
      <w:r>
        <w:rPr>
          <w:rFonts w:hint="eastAsia"/>
        </w:rPr>
        <w:t>（一）持续发展后劲不足。全市体育产业发展仍处于起步发展阶段，规模相对小、实力相对弱、科技含量和产业层次较低，市场竞争力和抗风险能力不强，整体规模和发展水平与发达地区相比，还存在较大差距。</w:t>
      </w:r>
    </w:p>
    <w:p w:rsidR="004030AA" w:rsidRDefault="004030AA" w:rsidP="004030AA">
      <w:pPr>
        <w:spacing w:line="245" w:lineRule="auto"/>
        <w:ind w:firstLineChars="200" w:firstLine="420"/>
      </w:pPr>
      <w:r>
        <w:rPr>
          <w:rFonts w:hint="eastAsia"/>
        </w:rPr>
        <w:t>（二）整合资源不够融合程度低。在推动我市体育产业发展过程中，市县（区）体育部门基本处于单打独斗状态，统筹发挥发改、教育、科技、公安、民政、财政、自然资源、住建、农业农村、文化旅游、卫生健康、市场监管和统计等相关部门职能和相互支持配合发展合力尚未形成，部门之间缺乏联动机制，导致体育产业与其他行业特别是现代服务业深度融合不够。</w:t>
      </w:r>
    </w:p>
    <w:p w:rsidR="004030AA" w:rsidRDefault="004030AA" w:rsidP="004030AA">
      <w:pPr>
        <w:spacing w:line="245" w:lineRule="auto"/>
        <w:ind w:firstLineChars="200" w:firstLine="420"/>
      </w:pPr>
      <w:r>
        <w:rPr>
          <w:rFonts w:hint="eastAsia"/>
        </w:rPr>
        <w:t>（三）扶持政策有待完善。虽然国务院出台了《加快发展体育产业促进体育消费的若干意见》等政策性文件，省财政厅、省体育局也出台了《甘肃省省级体育产业发展专项资金管理办法》等配套政策，但受市县（区）财政困难等诸多因素影响，我市还没有设立市级体育产业发展专项资金，在注入体育产业引导资金等方面还不够到位。</w:t>
      </w:r>
    </w:p>
    <w:p w:rsidR="004030AA" w:rsidRDefault="004030AA" w:rsidP="004030AA">
      <w:pPr>
        <w:spacing w:line="245" w:lineRule="auto"/>
        <w:ind w:firstLineChars="200" w:firstLine="420"/>
      </w:pPr>
      <w:r>
        <w:rPr>
          <w:rFonts w:hint="eastAsia"/>
        </w:rPr>
        <w:t>（四）专业技术人才匮乏。受我市地处西部欠发达地区等因素的影响，缺乏上规模的体育产业化企业等条件制约，吸引人才的能力较弱，体育专业化人才储备严重不足，特别是熟悉体育产业市场化运作和经营的高层次人才匮乏，制约了体育产业高质量发展。</w:t>
      </w:r>
    </w:p>
    <w:p w:rsidR="004030AA" w:rsidRDefault="004030AA" w:rsidP="004030AA">
      <w:pPr>
        <w:spacing w:line="245" w:lineRule="auto"/>
        <w:ind w:firstLineChars="200" w:firstLine="420"/>
      </w:pPr>
      <w:r>
        <w:rPr>
          <w:rFonts w:hint="eastAsia"/>
        </w:rPr>
        <w:t>（五）体育产业消费需求动能不足。受全市体育人工作理念和载体不够创新，工作机制不够健全完善及受市民传统观念、经济收入、文化水平等诸多因素影响，市民的体育消费动能不足，体育消费推动体育产业加快发展的内在潜能还没有释放出来。</w:t>
      </w:r>
    </w:p>
    <w:p w:rsidR="004030AA" w:rsidRDefault="004030AA" w:rsidP="004030AA">
      <w:pPr>
        <w:spacing w:line="245" w:lineRule="auto"/>
        <w:ind w:firstLineChars="200" w:firstLine="420"/>
      </w:pPr>
      <w:r>
        <w:rPr>
          <w:rFonts w:hint="eastAsia"/>
        </w:rPr>
        <w:t>三、加快体育产业发展对策建议</w:t>
      </w:r>
    </w:p>
    <w:p w:rsidR="004030AA" w:rsidRDefault="004030AA" w:rsidP="004030AA">
      <w:pPr>
        <w:spacing w:line="245" w:lineRule="auto"/>
        <w:ind w:firstLineChars="200" w:firstLine="420"/>
      </w:pPr>
      <w:r>
        <w:rPr>
          <w:rFonts w:hint="eastAsia"/>
        </w:rPr>
        <w:t>国家《体育强国建设纲要》提出，到</w:t>
      </w:r>
      <w:r>
        <w:t>2035</w:t>
      </w:r>
      <w:r>
        <w:t>年体育产业要成为国民经济支柱性产业。根据国家发改委有关会议精神，体育产业发展将纳入我国</w:t>
      </w:r>
      <w:r>
        <w:t>“</w:t>
      </w:r>
      <w:r>
        <w:t>十四五</w:t>
      </w:r>
      <w:r>
        <w:t>”</w:t>
      </w:r>
      <w:r>
        <w:t>规划纲要。全市体育人必须积极抢抓政策机遇，深入开展调查研究，结合我市实际科学谋划，主动作为，统筹推动我市体育产业稳步健康高质量发展。</w:t>
      </w:r>
    </w:p>
    <w:p w:rsidR="004030AA" w:rsidRDefault="004030AA" w:rsidP="004030AA">
      <w:pPr>
        <w:spacing w:line="245" w:lineRule="auto"/>
        <w:ind w:firstLineChars="200" w:firstLine="420"/>
      </w:pPr>
      <w:r>
        <w:rPr>
          <w:rFonts w:hint="eastAsia"/>
        </w:rPr>
        <w:t>（一）优化市场环境，在培育体育产业主体上下功夫。加强体育企业产业政策引导，统筹协调全面落实税费、场馆管办分离改革、规划、土地和金融等方面优惠政策，保证体育企业和体育社团组织充分享受到国家释放出的体育产业改革发展红利，鼓励社会资本加大对体育基础设施建设与服务投入。支持和鼓励各类学校、社会体育组织充分发挥人才和场馆设施优势，尝试开展大型体育场馆市场化经营。优化营商环境，健全配套支持政策，充分运用好河西走廊（县域）国家体育产业示范基地平台，努力打造集体育产品生产加工、体育健身消费和休闲娱乐为一体的特色体育产业园。</w:t>
      </w:r>
    </w:p>
    <w:p w:rsidR="004030AA" w:rsidRDefault="004030AA" w:rsidP="004030AA">
      <w:pPr>
        <w:spacing w:line="245" w:lineRule="auto"/>
        <w:ind w:firstLineChars="200" w:firstLine="420"/>
      </w:pPr>
      <w:r>
        <w:rPr>
          <w:rFonts w:hint="eastAsia"/>
        </w:rPr>
        <w:t>（二）凝聚工作合力，在推动体育产业融合发展上下功夫。体育产业具有发展链条长、业务涉及面广、辐射效应强和投资收益慢，与其他相关行业和领域产业发展的交叉粘合度高的特点，在其发展过程中会衍生出相关新兴产业门类。推动体育产业健康稳定发展不只是体育部门一家的事，应建立和形成包括发改、教育、科技、公安、民政、财政、人社、自然资源、住建、文化旅游、卫生健康、市场监管和统计等部门在内的联动协调机制，凝聚力量，形成推动体育产业健康可持续发展的工作合力，丰富体育产业发展的内容，延伸体育产业链条，形成集聚发展效应，助力我市经济社会高质量发展。</w:t>
      </w:r>
    </w:p>
    <w:p w:rsidR="004030AA" w:rsidRDefault="004030AA" w:rsidP="004030AA">
      <w:pPr>
        <w:spacing w:line="245" w:lineRule="auto"/>
        <w:ind w:firstLineChars="200" w:firstLine="420"/>
      </w:pPr>
      <w:r>
        <w:rPr>
          <w:rFonts w:hint="eastAsia"/>
        </w:rPr>
        <w:t>（三）丰富活动载体，在实施全民健身国家战略上下功夫。结合实际认真贯彻落实《全民健身条例》和《全民健身计划</w:t>
      </w:r>
      <w:r>
        <w:t>(2016-2020</w:t>
      </w:r>
      <w:r>
        <w:t>年</w:t>
      </w:r>
      <w:r>
        <w:t>)</w:t>
      </w:r>
      <w:r>
        <w:t>》，把体育产业作为绿色产业、朝阳产业和我市经济社会发展新的经济增长点，充分发挥全民健身运动、品牌赛事平台作用，培育体育表演和健身休闲消费市场，精心策划努力打造具有影响力的体育品牌赛事和全民健身活动项目。培育和挖掘特色鲜明的体育运动项目进社区、进农村、进校园、进家庭，鼓励支持体育社团组织开展丰富多彩、贴近群众生活的体育健身表演、比赛、培训等活动。加强对《全民健身条例》宣传，积极倡导健</w:t>
      </w:r>
      <w:r>
        <w:rPr>
          <w:rFonts w:hint="eastAsia"/>
        </w:rPr>
        <w:t>康生活方式，培养群众科学健身习惯，努力营造全社会崇尚健身、参与健身和追求健康文明生活方式的良好环境氛围，通过大健身推进大健康。</w:t>
      </w:r>
    </w:p>
    <w:p w:rsidR="004030AA" w:rsidRDefault="004030AA" w:rsidP="004030AA">
      <w:pPr>
        <w:spacing w:line="245" w:lineRule="auto"/>
        <w:ind w:firstLineChars="200" w:firstLine="420"/>
      </w:pPr>
      <w:r>
        <w:rPr>
          <w:rFonts w:hint="eastAsia"/>
        </w:rPr>
        <w:t>（四）创新工作载体，在应用智能体育上下功夫。依托互联网、物联网技术，发挥“互联网</w:t>
      </w:r>
      <w:r>
        <w:t>+</w:t>
      </w:r>
      <w:r>
        <w:t>体育</w:t>
      </w:r>
      <w:r>
        <w:t>”</w:t>
      </w:r>
      <w:r>
        <w:t>平台作用，加快体育服务移动客户端建设和大数据应用，整合体育用品、赛事表演、健身康养等各类体育资源，提高体育产品延展服务能力，支持体育企业推行线上线下运营模式和开发多形式、多功能的体育服务项目，培育体育消费新热点，释放潜在体育消费需求。</w:t>
      </w:r>
    </w:p>
    <w:p w:rsidR="004030AA" w:rsidRDefault="004030AA" w:rsidP="004030AA">
      <w:pPr>
        <w:spacing w:line="245" w:lineRule="auto"/>
        <w:ind w:firstLineChars="200" w:firstLine="420"/>
      </w:pPr>
      <w:r>
        <w:rPr>
          <w:rFonts w:hint="eastAsia"/>
        </w:rPr>
        <w:t>（五）创新体制机制，在引进培养体育人才上下功夫。重视体育人才在推动体育产业高质量发展中的重要作用，加强统筹协调，进一步健全完善能够吸引人才、留住人才、大胆使用人才推动我市体育产业健康可持续发展的政策措施，努力建设一支综合性和专业性较强的体育产业经营管理队伍，为我市体育产业高质量发展提供人才支撑。紧紧围绕重点项目建设，力争聘请国内专家组建我市体育事业人才专家智库，邀请和引进体育产业发展方面的复合型人才，发挥好人才在开展体育业务交流与培训和体育项目建设中的作用。建立体育人才培养长效机制，根据体育产业发展需要，落实培训场地和经费，每年组织开展各类体育人才和专业技术人员培训工作。</w:t>
      </w:r>
    </w:p>
    <w:p w:rsidR="004030AA" w:rsidRDefault="004030AA" w:rsidP="004030AA">
      <w:pPr>
        <w:spacing w:line="245" w:lineRule="auto"/>
        <w:ind w:firstLineChars="200" w:firstLine="420"/>
      </w:pPr>
      <w:r>
        <w:rPr>
          <w:rFonts w:hint="eastAsia"/>
        </w:rPr>
        <w:t>（六）激活消费动能，在培育做大体育消费市场上下功夫。实施好体育惠民工程，加大基层体育设施建设，优化体育设施布局，形成我市各类体育设施布局合理、互为补充和面向大众的体育健身格局。引导社会资本开发建设适合不同人群需求、立足我市辐射全省的攀岩、冰雪、电竞骑行、徒步、轮滑、越野等体育健身休闲项目。实施乡村振兴战略，开展美丽乡村建设，加大乡镇体育运动休闲特色小镇建设投入和相关赛事活动安排力度，丰富市民体育文化生活，逐步形成各具特色的消费群体和竞赛表演市场。充分利用新媒体和自媒体宣传渠道，引导市民转变消费观念、培育体育消费理念、养成体育消费习惯，特别是将假日人流吸引到全民健身、娱乐休闲等体育活动中来，带动社会资本流向体育产业。</w:t>
      </w:r>
    </w:p>
    <w:p w:rsidR="004030AA" w:rsidRDefault="004030AA" w:rsidP="004030AA">
      <w:pPr>
        <w:spacing w:line="245" w:lineRule="auto"/>
        <w:ind w:firstLineChars="200" w:firstLine="420"/>
      </w:pPr>
      <w:r>
        <w:rPr>
          <w:rFonts w:hint="eastAsia"/>
        </w:rPr>
        <w:t>（七）提升管理水平，在拓展体彩销量份额上下功夫。创新思路，利用现代信息技术不断拓宽体育彩票销售渠道，增加体育彩票销售收入。加强对彩票销售规范化管理和销售团队与销售网络建设，提高消费者风险意识，正确引导社会预期。依法严厉打击非法体彩销售行为，确保我市体育彩票销售量、公益金筹集和市场占有率保持稳定增长，让我市体育产业的重要组成部分和支持全市体育事业发展的重要资金来源的体彩公益金，最大化支持我市体育产业健康发展。</w:t>
      </w:r>
    </w:p>
    <w:p w:rsidR="004030AA" w:rsidRDefault="004030AA" w:rsidP="00D118EC">
      <w:pPr>
        <w:spacing w:line="245" w:lineRule="auto"/>
        <w:jc w:val="right"/>
      </w:pPr>
      <w:r w:rsidRPr="00D118EC">
        <w:rPr>
          <w:rFonts w:hint="eastAsia"/>
        </w:rPr>
        <w:t>金昌市人民政府研究室</w:t>
      </w:r>
      <w:r>
        <w:rPr>
          <w:rFonts w:hint="eastAsia"/>
        </w:rPr>
        <w:t>2021-3-3</w:t>
      </w:r>
    </w:p>
    <w:p w:rsidR="004030AA" w:rsidRDefault="004030AA" w:rsidP="00142DC7">
      <w:pPr>
        <w:sectPr w:rsidR="004030AA" w:rsidSect="00142DC7">
          <w:type w:val="continuous"/>
          <w:pgSz w:w="11906" w:h="16838"/>
          <w:pgMar w:top="1644" w:right="1236" w:bottom="1418" w:left="1814" w:header="851" w:footer="907" w:gutter="0"/>
          <w:pgNumType w:start="1"/>
          <w:cols w:space="720"/>
          <w:docGrid w:type="lines" w:linePitch="341" w:charSpace="2373"/>
        </w:sectPr>
      </w:pPr>
    </w:p>
    <w:p w:rsidR="006C2042" w:rsidRDefault="006C2042"/>
    <w:sectPr w:rsidR="006C20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30AA"/>
    <w:rsid w:val="004030AA"/>
    <w:rsid w:val="006C20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30A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30A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2022-06-27T02:27:00Z</dcterms:created>
</cp:coreProperties>
</file>