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D93" w:rsidRDefault="00610D93" w:rsidP="0090306E">
      <w:pPr>
        <w:pStyle w:val="1"/>
      </w:pPr>
      <w:bookmarkStart w:id="0" w:name="_Toc107219512"/>
      <w:r w:rsidRPr="0090306E">
        <w:rPr>
          <w:rFonts w:hint="eastAsia"/>
        </w:rPr>
        <w:t>拼搏进取</w:t>
      </w:r>
      <w:r w:rsidRPr="0090306E">
        <w:t xml:space="preserve"> 扎实工作</w:t>
      </w:r>
      <w:r w:rsidRPr="0090306E">
        <w:t>——</w:t>
      </w:r>
      <w:r w:rsidRPr="0090306E">
        <w:t>奋力谱写北京体育新篇章</w:t>
      </w:r>
      <w:bookmarkEnd w:id="0"/>
    </w:p>
    <w:p w:rsidR="00610D93" w:rsidRDefault="00610D93" w:rsidP="00610D93">
      <w:pPr>
        <w:ind w:firstLineChars="200" w:firstLine="420"/>
      </w:pPr>
      <w:r>
        <w:t>2021</w:t>
      </w:r>
      <w:r>
        <w:t>年是中国共产党成立</w:t>
      </w:r>
      <w:r>
        <w:t>100</w:t>
      </w:r>
      <w:r>
        <w:t>周年，是</w:t>
      </w:r>
      <w:r>
        <w:t>“</w:t>
      </w:r>
      <w:r>
        <w:t>十四五</w:t>
      </w:r>
      <w:r>
        <w:t>”</w:t>
      </w:r>
      <w:r>
        <w:t>规划开局之年，也是北京冬奥会筹办的最后冲刺之年。北京市体育系统深入学习贯彻党的十九大和十九届二中、三中、四中、五中、六中全会精神，认真落实市委市政府要求部署，与各区、各部门紧密合作，紧紧围绕北京全市工作大局，拼搏进取，扎实工作，全面实现了各项目标。</w:t>
      </w:r>
    </w:p>
    <w:p w:rsidR="00610D93" w:rsidRDefault="00610D93" w:rsidP="00610D93">
      <w:pPr>
        <w:ind w:firstLineChars="200" w:firstLine="420"/>
      </w:pPr>
      <w:r>
        <w:rPr>
          <w:rFonts w:hint="eastAsia"/>
        </w:rPr>
        <w:t>北京市体育局坚持把政治建设摆在首位，不断增强“四个意识”、坚定“四个自信”、做到“两个维护”。深入开展党史学习教育，认真学习“四史”和党的十九届六中全会精神，扎实推进“我为群众办实事”实践活动，切实做到学党史、悟思想、办实事、开新局。</w:t>
      </w:r>
    </w:p>
    <w:p w:rsidR="00610D93" w:rsidRDefault="00610D93" w:rsidP="00610D93">
      <w:pPr>
        <w:ind w:firstLineChars="200" w:firstLine="420"/>
      </w:pPr>
      <w:r>
        <w:rPr>
          <w:rFonts w:hint="eastAsia"/>
        </w:rPr>
        <w:t>重大活动</w:t>
      </w:r>
      <w:r>
        <w:t xml:space="preserve"> </w:t>
      </w:r>
      <w:r>
        <w:t>精心组织顺利完成</w:t>
      </w:r>
    </w:p>
    <w:p w:rsidR="00610D93" w:rsidRDefault="00610D93" w:rsidP="00610D93">
      <w:pPr>
        <w:ind w:firstLineChars="200" w:firstLine="420"/>
      </w:pPr>
      <w:r>
        <w:rPr>
          <w:rFonts w:hint="eastAsia"/>
        </w:rPr>
        <w:t>今年，北京市体育局全力服务保障中国共产党成立</w:t>
      </w:r>
      <w:r>
        <w:t>100</w:t>
      </w:r>
      <w:r>
        <w:t>周年庆祝活动，制定</w:t>
      </w:r>
      <w:r>
        <w:t>10</w:t>
      </w:r>
      <w:r>
        <w:t>万羽和平鸽、</w:t>
      </w:r>
      <w:r>
        <w:t>10</w:t>
      </w:r>
      <w:r>
        <w:t>万只气球放飞方案，精益求精开展训练和演练，分项演练考核皆优，三次合练效果圆满，完美完成了庆祝活动相关工作。</w:t>
      </w:r>
    </w:p>
    <w:p w:rsidR="00610D93" w:rsidRDefault="00610D93" w:rsidP="00610D93">
      <w:pPr>
        <w:ind w:firstLineChars="200" w:firstLine="420"/>
      </w:pPr>
      <w:r>
        <w:rPr>
          <w:rFonts w:hint="eastAsia"/>
        </w:rPr>
        <w:t>同时，积极筹办服贸会体育专题展，吸引</w:t>
      </w:r>
      <w:r>
        <w:t>301</w:t>
      </w:r>
      <w:r>
        <w:t>家知名体育企业及相关机构参展，线下展商国际化率达到</w:t>
      </w:r>
      <w:r>
        <w:t>55%</w:t>
      </w:r>
      <w:r>
        <w:t>，现场签约总金额</w:t>
      </w:r>
      <w:r>
        <w:t>111.46</w:t>
      </w:r>
      <w:r>
        <w:t>亿元，创历史新高。</w:t>
      </w:r>
    </w:p>
    <w:p w:rsidR="00610D93" w:rsidRDefault="00610D93" w:rsidP="00610D93">
      <w:pPr>
        <w:ind w:firstLineChars="200" w:firstLine="420"/>
      </w:pPr>
      <w:r>
        <w:rPr>
          <w:rFonts w:hint="eastAsia"/>
        </w:rPr>
        <w:t>此外，加快推进北京冬奥会和冬残奥会火炬传递工作，建立组织运行体系，认真开展路线踏勘等任务，高质量编制完成了火炬传递路线和组织运行方案。</w:t>
      </w:r>
    </w:p>
    <w:p w:rsidR="00610D93" w:rsidRDefault="00610D93" w:rsidP="00610D93">
      <w:pPr>
        <w:ind w:firstLineChars="200" w:firstLine="420"/>
      </w:pPr>
      <w:r>
        <w:rPr>
          <w:rFonts w:hint="eastAsia"/>
        </w:rPr>
        <w:t>冰雪运动</w:t>
      </w:r>
      <w:r>
        <w:t xml:space="preserve"> </w:t>
      </w:r>
      <w:r>
        <w:t>紧扣冬奥全面发展</w:t>
      </w:r>
    </w:p>
    <w:p w:rsidR="00610D93" w:rsidRDefault="00610D93" w:rsidP="00610D93">
      <w:pPr>
        <w:ind w:firstLineChars="200" w:firstLine="420"/>
      </w:pPr>
      <w:r>
        <w:rPr>
          <w:rFonts w:hint="eastAsia"/>
        </w:rPr>
        <w:t>北京市今年继续狠抓冰雪运动竞技备战，制定重点人员保障计划，持续加强训练参赛工作，</w:t>
      </w:r>
      <w:r>
        <w:t>37</w:t>
      </w:r>
      <w:r>
        <w:t>人入选国家集训队，共取得第一名</w:t>
      </w:r>
      <w:r>
        <w:t>10</w:t>
      </w:r>
      <w:r>
        <w:t>项次、第二名</w:t>
      </w:r>
      <w:r>
        <w:t>14</w:t>
      </w:r>
      <w:r>
        <w:t>项次、第三名</w:t>
      </w:r>
      <w:r>
        <w:t>6</w:t>
      </w:r>
      <w:r>
        <w:t>项次，北京男子冰球队蝉联全国锦标赛冠军，北京女子冰球队首夺全国锦标赛冠军，实现历史性突破。</w:t>
      </w:r>
    </w:p>
    <w:p w:rsidR="00610D93" w:rsidRDefault="00610D93" w:rsidP="00610D93">
      <w:pPr>
        <w:ind w:firstLineChars="200" w:firstLine="420"/>
      </w:pPr>
      <w:r>
        <w:rPr>
          <w:rFonts w:hint="eastAsia"/>
        </w:rPr>
        <w:t>场地设施方面，建成使用北京市冰上项目训练基地，全面服务保障国家雪车、雪橇集训队入驻训练。加强冰上场地设施建设，</w:t>
      </w:r>
      <w:r>
        <w:t>1800</w:t>
      </w:r>
      <w:r>
        <w:t>平方米以上的标准冰面数量达到</w:t>
      </w:r>
      <w:r>
        <w:t>49</w:t>
      </w:r>
      <w:r>
        <w:t>块，超额完成</w:t>
      </w:r>
      <w:r>
        <w:t>2022</w:t>
      </w:r>
      <w:r>
        <w:t>年目标。</w:t>
      </w:r>
    </w:p>
    <w:p w:rsidR="00610D93" w:rsidRDefault="00610D93" w:rsidP="00610D93">
      <w:pPr>
        <w:ind w:firstLineChars="200" w:firstLine="420"/>
      </w:pPr>
      <w:r>
        <w:rPr>
          <w:rFonts w:hint="eastAsia"/>
        </w:rPr>
        <w:t>在冰雪运动普及方面，大力开展冰雪运动知识和技能普及，制作播出</w:t>
      </w:r>
      <w:r>
        <w:t>40</w:t>
      </w:r>
      <w:r>
        <w:t>期《冬奥知否》电视专栏、</w:t>
      </w:r>
      <w:r>
        <w:t>190</w:t>
      </w:r>
      <w:r>
        <w:t>期电台冰雪专题节目，组织第七届市民快乐冰雪季，参与人次达到</w:t>
      </w:r>
      <w:r>
        <w:t>530</w:t>
      </w:r>
      <w:r>
        <w:t>余万。同时，成功举办青少年</w:t>
      </w:r>
      <w:r>
        <w:t>U</w:t>
      </w:r>
      <w:r>
        <w:t>系列短道速滑、花样滑冰、滑雪、冰壶冠军赛和中小学生校际冰球联赛，组织青少年冰球俱乐部联赛，</w:t>
      </w:r>
      <w:r>
        <w:t>25</w:t>
      </w:r>
      <w:r>
        <w:t>个俱乐部的近</w:t>
      </w:r>
      <w:r>
        <w:t>3600</w:t>
      </w:r>
      <w:r>
        <w:t>名小球员参赛，比赛场次达到</w:t>
      </w:r>
      <w:r>
        <w:t>1224</w:t>
      </w:r>
      <w:r>
        <w:t>场，赛事规模继续保持亚洲第一。</w:t>
      </w:r>
    </w:p>
    <w:p w:rsidR="00610D93" w:rsidRDefault="00610D93" w:rsidP="00610D93">
      <w:pPr>
        <w:ind w:firstLineChars="200" w:firstLine="420"/>
      </w:pPr>
      <w:r>
        <w:rPr>
          <w:rFonts w:hint="eastAsia"/>
        </w:rPr>
        <w:t>全民健身</w:t>
      </w:r>
      <w:r>
        <w:t xml:space="preserve"> </w:t>
      </w:r>
      <w:r>
        <w:t>持续促进全民健康</w:t>
      </w:r>
    </w:p>
    <w:p w:rsidR="00610D93" w:rsidRDefault="00610D93" w:rsidP="00610D93">
      <w:pPr>
        <w:ind w:firstLineChars="200" w:firstLine="420"/>
      </w:pPr>
      <w:r>
        <w:rPr>
          <w:rFonts w:hint="eastAsia"/>
        </w:rPr>
        <w:t>全民健身促进全民健康。今年，北京市制定了《“十四五”时期健康北京建设规划》《全民健身实施计划（</w:t>
      </w:r>
      <w:r>
        <w:t>2021-2025</w:t>
      </w:r>
      <w:r>
        <w:t>年）》《全民健身场地设施建设补短板五年行动计划（</w:t>
      </w:r>
      <w:r>
        <w:t>2021-2025</w:t>
      </w:r>
      <w:r>
        <w:t>年）》，大力推进市政府重要民生实事项目，建成</w:t>
      </w:r>
      <w:r>
        <w:t>367</w:t>
      </w:r>
      <w:r>
        <w:t>处体育健身活动场所，创建</w:t>
      </w:r>
      <w:r>
        <w:t>41</w:t>
      </w:r>
      <w:r>
        <w:t>个全民健身示范街道和体育特色乡镇。开展室外健身器材</w:t>
      </w:r>
      <w:r>
        <w:t>“</w:t>
      </w:r>
      <w:r>
        <w:t>一键报修</w:t>
      </w:r>
      <w:r>
        <w:t>”</w:t>
      </w:r>
      <w:r>
        <w:t>试点，</w:t>
      </w:r>
      <w:r>
        <w:t>3000</w:t>
      </w:r>
      <w:r>
        <w:t>余件室外健身器材通过安装</w:t>
      </w:r>
      <w:r>
        <w:t>“</w:t>
      </w:r>
      <w:r>
        <w:t>二维码</w:t>
      </w:r>
      <w:r>
        <w:t>”</w:t>
      </w:r>
      <w:r>
        <w:t>实现及时报修。</w:t>
      </w:r>
    </w:p>
    <w:p w:rsidR="00610D93" w:rsidRDefault="00610D93" w:rsidP="00610D93">
      <w:pPr>
        <w:ind w:firstLineChars="200" w:firstLine="420"/>
      </w:pPr>
      <w:r>
        <w:rPr>
          <w:rFonts w:hint="eastAsia"/>
        </w:rPr>
        <w:t>同时，成功举办首届“社区杯”足球赛，精心组织全民健身体育节、体育大会等线上线下市级及以上赛事活动</w:t>
      </w:r>
      <w:r>
        <w:t>2000</w:t>
      </w:r>
      <w:r>
        <w:t>余场次，直接参与人次超过</w:t>
      </w:r>
      <w:r>
        <w:t>200</w:t>
      </w:r>
      <w:r>
        <w:t>万。完善</w:t>
      </w:r>
      <w:r>
        <w:t>“</w:t>
      </w:r>
      <w:r>
        <w:t>安心体育行动</w:t>
      </w:r>
      <w:r>
        <w:t>”</w:t>
      </w:r>
      <w:r>
        <w:t>平台，落实全民健身赛事活动安全指引，确保赛事活动安全有序开展。此外，组织参加陕西全运会群众组比赛，共取得</w:t>
      </w:r>
      <w:r>
        <w:t>6</w:t>
      </w:r>
      <w:r>
        <w:t>金</w:t>
      </w:r>
      <w:r>
        <w:t>9</w:t>
      </w:r>
      <w:r>
        <w:t>银</w:t>
      </w:r>
      <w:r>
        <w:t>10</w:t>
      </w:r>
      <w:r>
        <w:t>铜的优异成绩。</w:t>
      </w:r>
    </w:p>
    <w:p w:rsidR="00610D93" w:rsidRDefault="00610D93" w:rsidP="00610D93">
      <w:pPr>
        <w:ind w:firstLineChars="200" w:firstLine="420"/>
      </w:pPr>
      <w:r>
        <w:rPr>
          <w:rFonts w:hint="eastAsia"/>
        </w:rPr>
        <w:t>制定实施体育社团和基金会事中事后监管办法和抽查方案，开展星级全民健身团队评定，直接登记成立围棋、幼儿体育等</w:t>
      </w:r>
      <w:r>
        <w:t>4</w:t>
      </w:r>
      <w:r>
        <w:t>个协会，全市体育社团结构进一步优化。开展</w:t>
      </w:r>
      <w:r>
        <w:t>21</w:t>
      </w:r>
      <w:r>
        <w:t>期市级社会体育指导员培训和</w:t>
      </w:r>
      <w:r>
        <w:t>100</w:t>
      </w:r>
      <w:r>
        <w:t>场健身技能进基层培训活动，录制推送居家健身视频</w:t>
      </w:r>
      <w:r>
        <w:t>650</w:t>
      </w:r>
      <w:r>
        <w:t>余条，组织全民健身科学指导大讲堂、在线课堂等</w:t>
      </w:r>
      <w:r>
        <w:t>770</w:t>
      </w:r>
      <w:r>
        <w:t>场，受众约</w:t>
      </w:r>
      <w:r>
        <w:t>1.38</w:t>
      </w:r>
      <w:r>
        <w:t>亿人次。深入实施体医融合战略合作协议，加快推进社区健康促进服务中心建设，体医深度融合协同创新实验室被评为国家智能社会治理实验基地。</w:t>
      </w:r>
    </w:p>
    <w:p w:rsidR="00610D93" w:rsidRDefault="00610D93" w:rsidP="00610D93">
      <w:pPr>
        <w:ind w:firstLineChars="200" w:firstLine="420"/>
      </w:pPr>
      <w:r>
        <w:rPr>
          <w:rFonts w:hint="eastAsia"/>
        </w:rPr>
        <w:t>竞技体育</w:t>
      </w:r>
      <w:r>
        <w:t xml:space="preserve"> </w:t>
      </w:r>
      <w:r>
        <w:t>狠抓备战成绩优异</w:t>
      </w:r>
    </w:p>
    <w:p w:rsidR="00610D93" w:rsidRDefault="00610D93" w:rsidP="00610D93">
      <w:pPr>
        <w:ind w:firstLineChars="200" w:firstLine="420"/>
      </w:pPr>
      <w:r>
        <w:rPr>
          <w:rFonts w:hint="eastAsia"/>
        </w:rPr>
        <w:t>北京市体育局继续加强与国家体育总局各项目中心及单项协会沟通，做好北京市国家队运动员的服务保障。在东京奥运会上，</w:t>
      </w:r>
      <w:r>
        <w:t>18</w:t>
      </w:r>
      <w:r>
        <w:t>名运动员、</w:t>
      </w:r>
      <w:r>
        <w:t>12</w:t>
      </w:r>
      <w:r>
        <w:t>名教练员和</w:t>
      </w:r>
      <w:r>
        <w:t>2</w:t>
      </w:r>
      <w:r>
        <w:t>名保障人员入选中国体育代表团，取得了</w:t>
      </w:r>
      <w:r>
        <w:t>4</w:t>
      </w:r>
      <w:r>
        <w:t>金</w:t>
      </w:r>
      <w:r>
        <w:t>5</w:t>
      </w:r>
      <w:r>
        <w:t>银</w:t>
      </w:r>
      <w:r>
        <w:t>4</w:t>
      </w:r>
      <w:r>
        <w:t>铜的优异成绩。完善陕西全运会训练计划，制定参赛组织方案，取得了</w:t>
      </w:r>
      <w:r>
        <w:t>21</w:t>
      </w:r>
      <w:r>
        <w:t>金</w:t>
      </w:r>
      <w:r>
        <w:t>14</w:t>
      </w:r>
      <w:r>
        <w:t>银</w:t>
      </w:r>
      <w:r>
        <w:t>15</w:t>
      </w:r>
      <w:r>
        <w:t>铜的良好成绩，并获得体育道德风尚奖。</w:t>
      </w:r>
    </w:p>
    <w:p w:rsidR="00610D93" w:rsidRDefault="00610D93" w:rsidP="00610D93">
      <w:pPr>
        <w:ind w:firstLineChars="200" w:firstLine="420"/>
      </w:pPr>
      <w:r>
        <w:rPr>
          <w:rFonts w:hint="eastAsia"/>
        </w:rPr>
        <w:t>同时，继续引进多名竞技体育优秀运动员、教练员，制定竞技体育科技助力和科研课题评估暂行规定，进一步提高一线运动队科学训练效果。持续推动“三大球”发展，北京男排获得联赛冠军，男子足球</w:t>
      </w:r>
      <w:r>
        <w:t>U20</w:t>
      </w:r>
      <w:r>
        <w:t>代表队进入全运会决赛，</w:t>
      </w:r>
      <w:r>
        <w:t>6</w:t>
      </w:r>
      <w:r>
        <w:t>支篮球队伍夺得全运会名次。在非奥项目上，竞技水平不断提升，象棋女队实现联赛四连冠，在国际象棋项目上赢得全国锦标赛个人甲组冠军。</w:t>
      </w:r>
    </w:p>
    <w:p w:rsidR="00610D93" w:rsidRDefault="00610D93" w:rsidP="00610D93">
      <w:pPr>
        <w:ind w:firstLineChars="200" w:firstLine="420"/>
      </w:pPr>
      <w:r>
        <w:rPr>
          <w:rFonts w:hint="eastAsia"/>
        </w:rPr>
        <w:t>与此同时，坚决推进反兴奋剂工作，紧密围绕备战东京奥运会、陕西全运会和北京冬奥会任务落实情况，推进反兴奋剂工作的教育、考核、督导、检查。全年共开展教育</w:t>
      </w:r>
      <w:r>
        <w:t>30</w:t>
      </w:r>
      <w:r>
        <w:t>场，考核</w:t>
      </w:r>
      <w:r>
        <w:t>3500</w:t>
      </w:r>
      <w:r>
        <w:t>余人次，全覆盖督导检查各单位反兴奋剂工作</w:t>
      </w:r>
      <w:r>
        <w:t>4</w:t>
      </w:r>
      <w:r>
        <w:t>次，实施检查</w:t>
      </w:r>
      <w:r>
        <w:t>185</w:t>
      </w:r>
      <w:r>
        <w:t>例，未出现兴奋剂阳性问题。</w:t>
      </w:r>
    </w:p>
    <w:p w:rsidR="00610D93" w:rsidRDefault="00610D93" w:rsidP="00610D93">
      <w:pPr>
        <w:ind w:firstLineChars="200" w:firstLine="420"/>
      </w:pPr>
      <w:r>
        <w:rPr>
          <w:rFonts w:hint="eastAsia"/>
        </w:rPr>
        <w:t>体教融合</w:t>
      </w:r>
      <w:r>
        <w:t xml:space="preserve"> </w:t>
      </w:r>
      <w:r>
        <w:t>夯实后备人才基础</w:t>
      </w:r>
    </w:p>
    <w:p w:rsidR="00610D93" w:rsidRDefault="00610D93" w:rsidP="00610D93">
      <w:pPr>
        <w:ind w:firstLineChars="200" w:firstLine="420"/>
      </w:pPr>
      <w:r>
        <w:rPr>
          <w:rFonts w:hint="eastAsia"/>
        </w:rPr>
        <w:t>北京市体育局今年编制了关于加强和改进北京市业余训练工作的实施意见和深入推进体教融合实施方案。高标准推动全国足球发展重点城市申报工作，按时提交政府保证函、市体育局申报函等材料，扎实做好现场考察评估前各项准备。制定“奔跑吧少年”工作实施方案，加快构建家庭、学校、社区联动，集活动、竞赛、培训、集训、评估等为一体的青少年体育活动体系。</w:t>
      </w:r>
    </w:p>
    <w:p w:rsidR="00610D93" w:rsidRDefault="00610D93" w:rsidP="00610D93">
      <w:pPr>
        <w:ind w:firstLineChars="200" w:firstLine="420"/>
      </w:pPr>
      <w:r>
        <w:rPr>
          <w:rFonts w:hint="eastAsia"/>
        </w:rPr>
        <w:t>建立全市青少年体育培训机构分级分类台账，青少年体育俱乐部星级评定试点有序推进。统筹举办</w:t>
      </w:r>
      <w:r>
        <w:t>36</w:t>
      </w:r>
      <w:r>
        <w:t>项青少年锦标赛、</w:t>
      </w:r>
      <w:r>
        <w:t>16</w:t>
      </w:r>
      <w:r>
        <w:t>项</w:t>
      </w:r>
      <w:r>
        <w:t>U</w:t>
      </w:r>
      <w:r>
        <w:t>系列冠军赛、</w:t>
      </w:r>
      <w:r>
        <w:t>13</w:t>
      </w:r>
      <w:r>
        <w:t>项体育传统校比赛，打造青少年足球俱乐部联赛、篮球俱乐部联赛、中小学生排球锦标赛等青少年</w:t>
      </w:r>
      <w:r>
        <w:t>“</w:t>
      </w:r>
      <w:r>
        <w:t>三大球</w:t>
      </w:r>
      <w:r>
        <w:t>”</w:t>
      </w:r>
      <w:r>
        <w:t>品牌赛事，后备人才竞技水平和教练员业务能力实现</w:t>
      </w:r>
      <w:r>
        <w:t>“</w:t>
      </w:r>
      <w:r>
        <w:t>双提高</w:t>
      </w:r>
      <w:r>
        <w:t>”</w:t>
      </w:r>
      <w:r>
        <w:t>。</w:t>
      </w:r>
    </w:p>
    <w:p w:rsidR="00610D93" w:rsidRDefault="00610D93" w:rsidP="00610D93">
      <w:pPr>
        <w:ind w:firstLineChars="200" w:firstLine="420"/>
      </w:pPr>
      <w:r>
        <w:rPr>
          <w:rFonts w:hint="eastAsia"/>
        </w:rPr>
        <w:t>体育产业</w:t>
      </w:r>
      <w:r>
        <w:t xml:space="preserve"> </w:t>
      </w:r>
      <w:r>
        <w:t>高质发展再创佳绩</w:t>
      </w:r>
    </w:p>
    <w:p w:rsidR="00610D93" w:rsidRDefault="00610D93" w:rsidP="00610D93">
      <w:pPr>
        <w:ind w:firstLineChars="200" w:firstLine="420"/>
      </w:pPr>
      <w:r>
        <w:rPr>
          <w:rFonts w:hint="eastAsia"/>
        </w:rPr>
        <w:t>今年，北京市以市政府办公厅名义出台体育产业高质量发展实施意见，印发体育产业高质量发展三年行动计划和体育消费质量提升实施方案。同时，成功举办第二届北京</w:t>
      </w:r>
      <w:r>
        <w:t>8.8</w:t>
      </w:r>
      <w:r>
        <w:t>体育消费节，评定命名</w:t>
      </w:r>
      <w:r>
        <w:t>60</w:t>
      </w:r>
      <w:r>
        <w:t>个市级体育旅游精品景区、精品赛事、精品线路、十佳目的地和精品项目，助力</w:t>
      </w:r>
      <w:r>
        <w:t>“</w:t>
      </w:r>
      <w:r>
        <w:t>两区</w:t>
      </w:r>
      <w:r>
        <w:t>”</w:t>
      </w:r>
      <w:r>
        <w:t>建设和国际消费中心城市建设。</w:t>
      </w:r>
    </w:p>
    <w:p w:rsidR="00610D93" w:rsidRDefault="00610D93" w:rsidP="00610D93">
      <w:pPr>
        <w:ind w:firstLineChars="200" w:firstLine="420"/>
      </w:pPr>
      <w:r>
        <w:rPr>
          <w:rFonts w:hint="eastAsia"/>
        </w:rPr>
        <w:t>同时，制定体育行业预付式消费领域资金监管实施细则、青少年营利性体育培训机构信用评价和分级分类管理办法等文件，体育培训一体化事中监管体系加快建立。</w:t>
      </w:r>
    </w:p>
    <w:p w:rsidR="00610D93" w:rsidRDefault="00610D93" w:rsidP="00610D93">
      <w:pPr>
        <w:ind w:firstLineChars="200" w:firstLine="420"/>
      </w:pPr>
      <w:r>
        <w:rPr>
          <w:rFonts w:hint="eastAsia"/>
        </w:rPr>
        <w:t>强化体彩品牌建设，积极调整体彩游戏结构，预计全年销售额达到</w:t>
      </w:r>
      <w:r>
        <w:t>65</w:t>
      </w:r>
      <w:r>
        <w:t>亿元、筹集公益金</w:t>
      </w:r>
      <w:r>
        <w:t>17</w:t>
      </w:r>
      <w:r>
        <w:t>亿元，分别同比增长</w:t>
      </w:r>
      <w:r>
        <w:t>21%</w:t>
      </w:r>
      <w:r>
        <w:t>和</w:t>
      </w:r>
      <w:r>
        <w:t>16%</w:t>
      </w:r>
      <w:r>
        <w:t>。深入推进体育行业安全生产专项整治三年行动，高标准开展安全生产督察，问题（隐患）已全部整改完毕。</w:t>
      </w:r>
    </w:p>
    <w:p w:rsidR="00610D93" w:rsidRDefault="00610D93" w:rsidP="00610D93">
      <w:pPr>
        <w:ind w:firstLineChars="200" w:firstLine="420"/>
      </w:pPr>
      <w:r>
        <w:rPr>
          <w:rFonts w:hint="eastAsia"/>
        </w:rPr>
        <w:t>体育赛事</w:t>
      </w:r>
      <w:r>
        <w:t xml:space="preserve"> </w:t>
      </w:r>
      <w:r>
        <w:t>科学研判安全筹办</w:t>
      </w:r>
    </w:p>
    <w:p w:rsidR="00610D93" w:rsidRDefault="00610D93" w:rsidP="00610D93">
      <w:pPr>
        <w:ind w:firstLineChars="200" w:firstLine="420"/>
      </w:pPr>
      <w:r>
        <w:rPr>
          <w:rFonts w:hint="eastAsia"/>
        </w:rPr>
        <w:t>为了做好各项疫情防控工作，北京市体育局适时调整体育赛事活动疫情防控相关政策，主动服务冬奥会测试赛，深入研判北京马拉松、中国网球公开赛等赛事可行性，成功举办北京国际长跑节</w:t>
      </w:r>
      <w:r>
        <w:t>-</w:t>
      </w:r>
      <w:r>
        <w:t>北京半程马拉松、密云马拉松、城市副中心马拉松、国际帆船赛、国际风筝节等重要赛事。同时，加快推进亚洲杯北京赛区场馆建设、赛事组织、接待住宿等重点筹办工作，接待亚足联代表团考察，得到了充分肯定。</w:t>
      </w:r>
    </w:p>
    <w:p w:rsidR="00610D93" w:rsidRDefault="00610D93" w:rsidP="00610D93">
      <w:pPr>
        <w:ind w:firstLineChars="200" w:firstLine="420"/>
      </w:pPr>
      <w:r>
        <w:rPr>
          <w:rFonts w:hint="eastAsia"/>
        </w:rPr>
        <w:t>此外，支持指导市级单项协会裁判委员会建设，举办</w:t>
      </w:r>
      <w:r>
        <w:t>20</w:t>
      </w:r>
      <w:r>
        <w:t>个项目裁判晋级培训班，全市一级（含）以上注册裁判员总人数达到</w:t>
      </w:r>
      <w:r>
        <w:t>4495</w:t>
      </w:r>
      <w:r>
        <w:t>人，同比增加</w:t>
      </w:r>
      <w:r>
        <w:t>17.7%</w:t>
      </w:r>
      <w:r>
        <w:t>。印发加强体育赛事安全管理和监管工作的通知，开展体育赛事活动安全专项整顿，全市赛事活动安全形势整体向好。</w:t>
      </w:r>
    </w:p>
    <w:p w:rsidR="00610D93" w:rsidRDefault="00610D93" w:rsidP="00610D93">
      <w:pPr>
        <w:ind w:firstLineChars="200" w:firstLine="420"/>
      </w:pPr>
      <w:r>
        <w:rPr>
          <w:rFonts w:hint="eastAsia"/>
        </w:rPr>
        <w:t>重点项目</w:t>
      </w:r>
      <w:r>
        <w:t xml:space="preserve"> </w:t>
      </w:r>
      <w:r>
        <w:t>加大力度加快建设</w:t>
      </w:r>
    </w:p>
    <w:p w:rsidR="00610D93" w:rsidRDefault="00610D93" w:rsidP="00610D93">
      <w:pPr>
        <w:ind w:firstLineChars="200" w:firstLine="420"/>
      </w:pPr>
      <w:r>
        <w:rPr>
          <w:rFonts w:hint="eastAsia"/>
        </w:rPr>
        <w:t>北京市体育局全力推进中轴线申遗保护工作，推进先农坛体校先农坛门至内坛东门区域整治，完成先农坛体校东侧临街体育场馆综合整治、陶然亭游泳场腾退工作。统筹推动重点项目规划建设，“三大球”青训基地选址基本确定，副中心城市绿心体育设施形成“一场、一馆、一配套”的布局方案，潞城全民健身中心完成主体结构建设，工人体育场地上一层结构完成</w:t>
      </w:r>
      <w:r>
        <w:t>80%</w:t>
      </w:r>
      <w:r>
        <w:t>，副中心职工之家项目如期完工。</w:t>
      </w:r>
    </w:p>
    <w:p w:rsidR="00610D93" w:rsidRDefault="00610D93" w:rsidP="00610D93">
      <w:pPr>
        <w:ind w:firstLineChars="200" w:firstLine="420"/>
      </w:pPr>
      <w:r>
        <w:rPr>
          <w:rFonts w:hint="eastAsia"/>
        </w:rPr>
        <w:t>进一步开展体育场馆无障碍整治，遴选推荐</w:t>
      </w:r>
      <w:r>
        <w:t>29</w:t>
      </w:r>
      <w:r>
        <w:t>个无障碍达标场馆和</w:t>
      </w:r>
      <w:r>
        <w:t>14</w:t>
      </w:r>
      <w:r>
        <w:t>个示范工程。加强体育标准化工作，制定地方标准一类项目</w:t>
      </w:r>
      <w:r>
        <w:t>6</w:t>
      </w:r>
      <w:r>
        <w:t>个、二类项目</w:t>
      </w:r>
      <w:r>
        <w:t>1</w:t>
      </w:r>
      <w:r>
        <w:t>个，体育标准体系进一步完善。</w:t>
      </w:r>
    </w:p>
    <w:p w:rsidR="00610D93" w:rsidRDefault="00610D93" w:rsidP="00610D93">
      <w:pPr>
        <w:ind w:firstLineChars="200" w:firstLine="420"/>
      </w:pPr>
      <w:r>
        <w:rPr>
          <w:rFonts w:hint="eastAsia"/>
        </w:rPr>
        <w:t>政务服务</w:t>
      </w:r>
      <w:r>
        <w:t xml:space="preserve"> </w:t>
      </w:r>
      <w:r>
        <w:t>依法行政水平提升</w:t>
      </w:r>
    </w:p>
    <w:p w:rsidR="00610D93" w:rsidRDefault="00610D93" w:rsidP="00610D93">
      <w:pPr>
        <w:ind w:firstLineChars="200" w:firstLine="420"/>
      </w:pPr>
      <w:r>
        <w:rPr>
          <w:rFonts w:hint="eastAsia"/>
        </w:rPr>
        <w:t>今年，接受北京市人大常委会群众体育专题询问，高质量办理人大代表建议</w:t>
      </w:r>
      <w:r>
        <w:t>10</w:t>
      </w:r>
      <w:r>
        <w:t>件、政协提案</w:t>
      </w:r>
      <w:r>
        <w:t>25</w:t>
      </w:r>
      <w:r>
        <w:t>件。严格落实重大行政决策程序，加强规范性文件、合同协议合法性审核，坚持会前学法，开展体育执法人员专业培训，体育工作依法科学决策水平和依法行政能力不断提升。</w:t>
      </w:r>
    </w:p>
    <w:p w:rsidR="00610D93" w:rsidRDefault="00610D93" w:rsidP="00610D93">
      <w:pPr>
        <w:ind w:firstLineChars="200" w:firstLine="420"/>
      </w:pPr>
      <w:r>
        <w:rPr>
          <w:rFonts w:hint="eastAsia"/>
        </w:rPr>
        <w:t>同时，落实行政执法检查单制度，加强事中事后监管，全市体育行政执法</w:t>
      </w:r>
      <w:r>
        <w:t>5711</w:t>
      </w:r>
      <w:r>
        <w:t>件，随机抽查</w:t>
      </w:r>
      <w:r>
        <w:t>60</w:t>
      </w:r>
      <w:r>
        <w:t>余家高危险性体育项目经营单位。坚持清单化管理，融合统一市体育局权力清单与政务服务事项清单</w:t>
      </w:r>
      <w:r>
        <w:t>,</w:t>
      </w:r>
      <w:r>
        <w:t>推出</w:t>
      </w:r>
      <w:r>
        <w:t>6</w:t>
      </w:r>
      <w:r>
        <w:t>项实施告知承诺的审批事项，第一批政务服务数据资源目录编制完成。进一步落实</w:t>
      </w:r>
      <w:r>
        <w:t>“</w:t>
      </w:r>
      <w:r>
        <w:t>证照分离</w:t>
      </w:r>
      <w:r>
        <w:t>”</w:t>
      </w:r>
      <w:r>
        <w:t>改革措施，同步更新办事指南，完善升级一体化政务服务平台，</w:t>
      </w:r>
      <w:r>
        <w:t>“</w:t>
      </w:r>
      <w:r>
        <w:t>一网通办</w:t>
      </w:r>
      <w:r>
        <w:t>”</w:t>
      </w:r>
      <w:r>
        <w:t>流程更加顺畅、便民。完成局属事业单位改革，机构、编制不断优化。严控预算规模，对</w:t>
      </w:r>
      <w:r>
        <w:t>188</w:t>
      </w:r>
      <w:r>
        <w:t>个预算项目进行绩效评价，加强督查和绩效管理，开展内部审计，不断提升行政效能。</w:t>
      </w:r>
    </w:p>
    <w:p w:rsidR="00610D93" w:rsidRDefault="00610D93" w:rsidP="00610D93">
      <w:pPr>
        <w:ind w:firstLineChars="200" w:firstLine="420"/>
      </w:pPr>
      <w:r>
        <w:rPr>
          <w:rFonts w:hint="eastAsia"/>
        </w:rPr>
        <w:t>严格落实接诉即办工作条例，受理办结市民服务热线派单</w:t>
      </w:r>
      <w:r>
        <w:t>708</w:t>
      </w:r>
      <w:r>
        <w:t>件、网上信访</w:t>
      </w:r>
      <w:r>
        <w:t>28</w:t>
      </w:r>
      <w:r>
        <w:t>件，接待群众来电来信来访</w:t>
      </w:r>
      <w:r>
        <w:t>567</w:t>
      </w:r>
      <w:r>
        <w:t>批次，响应率均达到</w:t>
      </w:r>
      <w:r>
        <w:t>100%</w:t>
      </w:r>
      <w:r>
        <w:t>，解决率和满意率持续提升。践行</w:t>
      </w:r>
      <w:r>
        <w:t>“</w:t>
      </w:r>
      <w:r>
        <w:t>吹哨报到</w:t>
      </w:r>
      <w:r>
        <w:t>”</w:t>
      </w:r>
      <w:r>
        <w:t>，及时解决问题，得到了群众的广泛好评。</w:t>
      </w:r>
    </w:p>
    <w:p w:rsidR="00610D93" w:rsidRDefault="00610D93" w:rsidP="00610D93">
      <w:pPr>
        <w:ind w:firstLineChars="200" w:firstLine="420"/>
      </w:pPr>
      <w:r>
        <w:rPr>
          <w:rFonts w:hint="eastAsia"/>
        </w:rPr>
        <w:t>疫情防控</w:t>
      </w:r>
      <w:r>
        <w:t xml:space="preserve"> </w:t>
      </w:r>
      <w:r>
        <w:t>强化责任扎实有效</w:t>
      </w:r>
    </w:p>
    <w:p w:rsidR="00610D93" w:rsidRDefault="00610D93" w:rsidP="00610D93">
      <w:pPr>
        <w:ind w:firstLineChars="200" w:firstLine="420"/>
      </w:pPr>
      <w:r>
        <w:rPr>
          <w:rFonts w:hint="eastAsia"/>
        </w:rPr>
        <w:t>今年，北京市体育局始终紧绷疫情防控这根弦，严格落实常态化防控要求和措施，召开</w:t>
      </w:r>
      <w:r>
        <w:t>33</w:t>
      </w:r>
      <w:r>
        <w:t>次防控工作会议，制定</w:t>
      </w:r>
      <w:r>
        <w:t>17</w:t>
      </w:r>
      <w:r>
        <w:t>个文件，组织疫苗全程接种工作，全局系统没有确诊和疑似病例。</w:t>
      </w:r>
    </w:p>
    <w:p w:rsidR="00610D93" w:rsidRDefault="00610D93" w:rsidP="00610D93">
      <w:pPr>
        <w:ind w:firstLineChars="200" w:firstLine="420"/>
      </w:pPr>
      <w:r>
        <w:rPr>
          <w:rFonts w:hint="eastAsia"/>
        </w:rPr>
        <w:t>同时，履行体育行业疫情防控责任，发布体育健身场所新冠肺炎疫情常态化防控指引，加强重点时期体育健身场所开放、赛事活动筹办等风险评估，开展</w:t>
      </w:r>
      <w:r>
        <w:t>4</w:t>
      </w:r>
      <w:r>
        <w:t>轮次监督检查，督促指导体育健身场所、赛事承办单位严格落实疫情防控措施。</w:t>
      </w:r>
    </w:p>
    <w:p w:rsidR="00610D93" w:rsidRDefault="00610D93" w:rsidP="00610D93">
      <w:pPr>
        <w:ind w:firstLineChars="200" w:firstLine="420"/>
      </w:pPr>
      <w:r>
        <w:rPr>
          <w:rFonts w:hint="eastAsia"/>
        </w:rPr>
        <w:t>周密制定实施防控方案，东京奥运会参赛人员在京封闭隔离服务保障、陕西全运会北京市体育代表团防疫等工作圆满完成。做好冰上项目国家队的封闭训练、防疫保障等工作，确保了国家队集训、参赛安全顺利。</w:t>
      </w:r>
    </w:p>
    <w:p w:rsidR="00610D93" w:rsidRDefault="00610D93" w:rsidP="00610D93">
      <w:pPr>
        <w:ind w:firstLineChars="200" w:firstLine="420"/>
      </w:pPr>
      <w:r>
        <w:t>2022</w:t>
      </w:r>
      <w:r>
        <w:t>年是北京冬奥会举办之年，也是党的二十大召开之年，做好首都体育工作意义重大。北京市体育系统将认真落实市委市政府要求部署，贯彻新发展理念，构建新发展格局，深入实施健康北京建设规划，全面推进冰雪运动、群众体育、竞技体育、体育产业等高质量发展，服务冬奥会成功举办，以优异成绩迎接党的二十大胜利召开。</w:t>
      </w:r>
    </w:p>
    <w:p w:rsidR="00610D93" w:rsidRPr="0090306E" w:rsidRDefault="00610D93" w:rsidP="0090306E">
      <w:pPr>
        <w:jc w:val="right"/>
      </w:pPr>
      <w:r w:rsidRPr="0090306E">
        <w:rPr>
          <w:rFonts w:hint="eastAsia"/>
        </w:rPr>
        <w:t>中国体育报</w:t>
      </w:r>
      <w:r>
        <w:rPr>
          <w:rFonts w:hint="eastAsia"/>
        </w:rPr>
        <w:t xml:space="preserve"> 2021-12-14</w:t>
      </w:r>
    </w:p>
    <w:p w:rsidR="00610D93" w:rsidRDefault="00610D93" w:rsidP="00077A67">
      <w:pPr>
        <w:sectPr w:rsidR="00610D9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D435B4" w:rsidRDefault="00D435B4"/>
    <w:sectPr w:rsidR="00D435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798" w:rsidRDefault="00D435B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6</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798" w:rsidRDefault="00D435B4">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798" w:rsidRDefault="00D435B4">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798" w:rsidRDefault="00D435B4">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0D93"/>
    <w:rsid w:val="00610D93"/>
    <w:rsid w:val="00D435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0D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0D93"/>
    <w:rPr>
      <w:rFonts w:ascii="黑体" w:eastAsia="黑体" w:hAnsi="宋体" w:cs="Times New Roman"/>
      <w:b/>
      <w:kern w:val="36"/>
      <w:sz w:val="32"/>
      <w:szCs w:val="32"/>
    </w:rPr>
  </w:style>
  <w:style w:type="paragraph" w:styleId="a3">
    <w:name w:val="header"/>
    <w:basedOn w:val="a"/>
    <w:link w:val="Char"/>
    <w:rsid w:val="00610D9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610D93"/>
    <w:rPr>
      <w:rFonts w:ascii="宋体" w:eastAsia="宋体" w:hAnsi="宋体" w:cs="Times New Roman"/>
      <w:b/>
      <w:bCs/>
      <w:i/>
      <w:kern w:val="36"/>
      <w:sz w:val="24"/>
      <w:szCs w:val="18"/>
    </w:rPr>
  </w:style>
  <w:style w:type="paragraph" w:styleId="a4">
    <w:name w:val="footer"/>
    <w:basedOn w:val="a"/>
    <w:link w:val="Char0"/>
    <w:rsid w:val="00610D9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610D9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624</Words>
  <Characters>3559</Characters>
  <Application>Microsoft Office Word</Application>
  <DocSecurity>0</DocSecurity>
  <Lines>29</Lines>
  <Paragraphs>8</Paragraphs>
  <ScaleCrop>false</ScaleCrop>
  <Company/>
  <LinksUpToDate>false</LinksUpToDate>
  <CharactersWithSpaces>4175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2022-06-27T02:51:00Z</dcterms:created>
</cp:coreProperties>
</file>