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51A" w:rsidRDefault="009D351A" w:rsidP="00627922">
      <w:pPr>
        <w:pStyle w:val="1"/>
      </w:pPr>
      <w:r w:rsidRPr="007B1360">
        <w:rPr>
          <w:rFonts w:hint="eastAsia"/>
        </w:rPr>
        <w:t>山东省聊城市东昌府区全民健身工作纪实</w:t>
      </w:r>
    </w:p>
    <w:p w:rsidR="009D351A" w:rsidRDefault="009D351A" w:rsidP="00627922">
      <w:r>
        <w:rPr>
          <w:rFonts w:hint="eastAsia"/>
        </w:rPr>
        <w:t xml:space="preserve">　“聊城市东昌府区孟达杯”全国国际象棋新秀超霸战日前在山东聊城成功举行。比赛期间，多家国家级媒体对比赛进行了深入及时的报道，极大提升了东昌府区的知名度和美誉度，擦亮了东昌府区国际象棋之乡的城市名片，展现了东昌府区建设智慧城市、人文城市的全新亮点。</w:t>
      </w:r>
    </w:p>
    <w:p w:rsidR="009D351A" w:rsidRDefault="009D351A" w:rsidP="00627922">
      <w:r>
        <w:rPr>
          <w:rFonts w:hint="eastAsia"/>
        </w:rPr>
        <w:t xml:space="preserve">　　东昌府区以创建国家级全民运动健身模范县（市、区）为契机，大力发展以人民为中心的体育事业，坚持服务群众、贴近生活、重在建设、多办实事，努力提高公共体育服务水平，形成了党委、政府领导牵头，部门协同，群众广泛参与的全民健身发展新格局。东昌府区紧扣创建全国文明城市主旋律，不断加大体育场地设施投入力度，积极开展全民健身系列活动，大力实施多项体育健身惠民工程，为文明城市创建增添源源不断的健康活力，人民群众对全民健身工作的获得感和幸福感日益增强，彰显了“活力之城、动感之城、魅力之城”的东昌府新形象。</w:t>
      </w:r>
    </w:p>
    <w:p w:rsidR="009D351A" w:rsidRDefault="009D351A" w:rsidP="00627922">
      <w:r>
        <w:rPr>
          <w:rFonts w:hint="eastAsia"/>
        </w:rPr>
        <w:t>健全组织网络</w:t>
      </w:r>
      <w:r>
        <w:t xml:space="preserve"> </w:t>
      </w:r>
      <w:r>
        <w:t>营造发展环境</w:t>
      </w:r>
    </w:p>
    <w:p w:rsidR="009D351A" w:rsidRDefault="009D351A" w:rsidP="00627922">
      <w:r>
        <w:rPr>
          <w:rFonts w:hint="eastAsia"/>
        </w:rPr>
        <w:t xml:space="preserve">　　“区委、区政府十分关心体育事业的发展，营造了良好的体育事业发展环境，国际象棋运动也从中受益，所以我们取得了今天这样蓬勃发展的成绩。”聊城市国际象棋协会秘书长、东昌府区国际象棋协会主席王杰说。</w:t>
      </w:r>
    </w:p>
    <w:p w:rsidR="009D351A" w:rsidRDefault="009D351A" w:rsidP="00627922">
      <w:r>
        <w:rPr>
          <w:rFonts w:hint="eastAsia"/>
        </w:rPr>
        <w:t xml:space="preserve">　　近年来，东昌府区按照普及与发展相结合的原则，实施国际象棋进校园活动，大力推广和普及国际象棋运动，在全区</w:t>
      </w:r>
      <w:r>
        <w:t>100</w:t>
      </w:r>
      <w:r>
        <w:t>多所学校（幼儿园）开设了国际象棋课程，有</w:t>
      </w:r>
      <w:r>
        <w:t>5</w:t>
      </w:r>
      <w:r>
        <w:t>所学校被命名为</w:t>
      </w:r>
      <w:r>
        <w:t>“</w:t>
      </w:r>
      <w:r>
        <w:t>全国国际象棋特色学校</w:t>
      </w:r>
      <w:r>
        <w:t>”</w:t>
      </w:r>
      <w:r>
        <w:t>，普及国际象棋人口近</w:t>
      </w:r>
      <w:r>
        <w:t>20</w:t>
      </w:r>
      <w:r>
        <w:t>万，国际象棋爱好者达十多万人，培养了一大批高水平的国际象棋运动后备人才，在全区范围内营造了全民参与、老少同乐的良好氛围。如今东昌府区已拥有棋协大师</w:t>
      </w:r>
      <w:r>
        <w:t>54</w:t>
      </w:r>
      <w:r>
        <w:t>名，候补棋协大师</w:t>
      </w:r>
      <w:r>
        <w:t>69</w:t>
      </w:r>
      <w:r>
        <w:t>名。</w:t>
      </w:r>
      <w:r>
        <w:t>2017</w:t>
      </w:r>
      <w:r>
        <w:t>年东昌府区被中国国际象棋协会授予</w:t>
      </w:r>
      <w:r>
        <w:t>“</w:t>
      </w:r>
      <w:r>
        <w:t>全国国际象棋之乡</w:t>
      </w:r>
      <w:r>
        <w:t>”</w:t>
      </w:r>
      <w:r>
        <w:t>称号。</w:t>
      </w:r>
      <w:r>
        <w:t>2019</w:t>
      </w:r>
      <w:r>
        <w:t>年东昌府区国际象棋项目被山东省体育局命名为山东省</w:t>
      </w:r>
      <w:r>
        <w:rPr>
          <w:rFonts w:hint="eastAsia"/>
        </w:rPr>
        <w:t>体育产业示范项目。</w:t>
      </w:r>
    </w:p>
    <w:p w:rsidR="009D351A" w:rsidRDefault="009D351A" w:rsidP="00627922">
      <w:r>
        <w:rPr>
          <w:rFonts w:hint="eastAsia"/>
        </w:rPr>
        <w:t xml:space="preserve">　　国际象棋项目能取得如此骄人的成绩得益于区委、区政府为全民健身工作营造了良好的发展环境。近年来，东昌府区高度重视全民健身工作，成立了以区委、区政府主要领导任主任，分管副区长为执行主任，部门一把手为成员的全民健身工作领导小组，各镇（街道、园区）也成立了相应机构，进一步健全完善了相关工作机制，明确部门职责、压实工作责任，形成了齐抓共管的组织保障机制。在全区健全各级体育组织，形成了由体育总会、单项体育协会、人群体育协会和社会体育指导员构成的体育健身组织网络。截至目前，全区体育协会达到</w:t>
      </w:r>
      <w:r>
        <w:t>71</w:t>
      </w:r>
      <w:r>
        <w:t>个、体育俱乐部和健身站点</w:t>
      </w:r>
      <w:r>
        <w:t>1026</w:t>
      </w:r>
      <w:r>
        <w:t>个，各级社会体育指导员</w:t>
      </w:r>
      <w:r>
        <w:t>3345</w:t>
      </w:r>
      <w:r>
        <w:t>人，实现了体育总会和农民体育协会组织在区、镇街、村居的全覆盖。城乡居民都能在身边找到相应的健身组织和社会体育指导员。</w:t>
      </w:r>
    </w:p>
    <w:p w:rsidR="009D351A" w:rsidRDefault="009D351A" w:rsidP="00627922">
      <w:r>
        <w:rPr>
          <w:rFonts w:hint="eastAsia"/>
        </w:rPr>
        <w:t>搭建活动平台</w:t>
      </w:r>
      <w:r>
        <w:t xml:space="preserve"> </w:t>
      </w:r>
      <w:r>
        <w:t>营造健身氛围</w:t>
      </w:r>
    </w:p>
    <w:p w:rsidR="009D351A" w:rsidRDefault="009D351A" w:rsidP="00627922">
      <w:r>
        <w:rPr>
          <w:rFonts w:hint="eastAsia"/>
        </w:rPr>
        <w:t xml:space="preserve">　　家住道口铺街道陈化屯村的孟祥斌是一位广场舞爱好者。每天傍晚，他都会组织村里的广场舞爱好者，跳两小时左右的广场舞。“跳舞不仅能缓解压力，还能和大家一同分享运动的乐趣。”孟祥斌经常和队员们组队参加市里和区里组织的各种广场舞赛事。这些赛事活动的举行，让大家参与健身活动的热情更高了。</w:t>
      </w:r>
    </w:p>
    <w:p w:rsidR="009D351A" w:rsidRDefault="009D351A" w:rsidP="00627922">
      <w:r>
        <w:rPr>
          <w:rFonts w:hint="eastAsia"/>
        </w:rPr>
        <w:t xml:space="preserve">　　为营造浓厚的全民健身氛围，东昌府区大力开展一系列群众体育活动，为全民健身搭建平台。“不忘初心、牢记使命”主题教育开展以来，东昌府区体育运动服务中心党组一班人认真回应群众期盼，坚持“人民群众期盼什么健身活动，工作就抓什么、推进什么”，切实把工作落实到服务群众的具体行动上。以“开展全民健身，建设健康东昌”为主题，在全区大力推广和普及太极拳、健身气功、健身舞、空竹、武术、健步走等传统体育项目。通过举办丰富多彩的健身活动，调动全民参与、全民共享的积极性和主动性。</w:t>
      </w:r>
      <w:r>
        <w:t>2019</w:t>
      </w:r>
      <w:r>
        <w:t>年</w:t>
      </w:r>
      <w:r>
        <w:t>9</w:t>
      </w:r>
      <w:r>
        <w:t>月</w:t>
      </w:r>
      <w:r>
        <w:t>23</w:t>
      </w:r>
      <w:r>
        <w:t>日，东昌府区举办了</w:t>
      </w:r>
      <w:r>
        <w:t>“</w:t>
      </w:r>
      <w:r>
        <w:t>东昌武娃弘扬</w:t>
      </w:r>
      <w:r>
        <w:rPr>
          <w:rFonts w:hint="eastAsia"/>
        </w:rPr>
        <w:t>国术、助力创建武术之乡”幼儿武术展演，全区</w:t>
      </w:r>
      <w:r>
        <w:t>150</w:t>
      </w:r>
      <w:r>
        <w:t>所幼儿园的近</w:t>
      </w:r>
      <w:r>
        <w:t>30000</w:t>
      </w:r>
      <w:r>
        <w:t>名小朋友在同一时间集体演练</w:t>
      </w:r>
      <w:r>
        <w:t>“</w:t>
      </w:r>
      <w:r>
        <w:t>国学武术操</w:t>
      </w:r>
      <w:r>
        <w:t>”</w:t>
      </w:r>
      <w:r>
        <w:t>。</w:t>
      </w:r>
      <w:r>
        <w:t>2019</w:t>
      </w:r>
      <w:r>
        <w:t>年</w:t>
      </w:r>
      <w:r>
        <w:t>9</w:t>
      </w:r>
      <w:r>
        <w:t>月</w:t>
      </w:r>
      <w:r>
        <w:t>30</w:t>
      </w:r>
      <w:r>
        <w:t>日，庆祝中华人民共和国成立</w:t>
      </w:r>
      <w:r>
        <w:t>70</w:t>
      </w:r>
      <w:r>
        <w:t>周年全区</w:t>
      </w:r>
      <w:r>
        <w:t>“</w:t>
      </w:r>
      <w:r>
        <w:t>同唱一支爱国歌、同跳一支健身舞</w:t>
      </w:r>
      <w:r>
        <w:t>”</w:t>
      </w:r>
      <w:r>
        <w:t>大型展演活动在全区城乡同时展开，城区设主会场，全区</w:t>
      </w:r>
      <w:r>
        <w:t>12</w:t>
      </w:r>
      <w:r>
        <w:t>个镇街、</w:t>
      </w:r>
      <w:r>
        <w:t>600</w:t>
      </w:r>
      <w:r>
        <w:t>多个行政村超过一万人同时展演，充分展示了全区人民对体育的热情和热爱祖国、昂扬振奋的精神状态。</w:t>
      </w:r>
    </w:p>
    <w:p w:rsidR="009D351A" w:rsidRDefault="009D351A" w:rsidP="00627922">
      <w:r>
        <w:rPr>
          <w:rFonts w:hint="eastAsia"/>
        </w:rPr>
        <w:t>完善健身设施</w:t>
      </w:r>
      <w:r>
        <w:t xml:space="preserve"> </w:t>
      </w:r>
      <w:r>
        <w:t>丰富健身选择</w:t>
      </w:r>
    </w:p>
    <w:p w:rsidR="009D351A" w:rsidRDefault="009D351A" w:rsidP="00627922">
      <w:r>
        <w:rPr>
          <w:rFonts w:hint="eastAsia"/>
        </w:rPr>
        <w:t xml:space="preserve">　　“之前都不知道去哪里骑行，现在好了，东昌湖边、运河两岸、滨河大道都修建了健身步道、骑行道，听说有</w:t>
      </w:r>
      <w:r>
        <w:t>70</w:t>
      </w:r>
      <w:r>
        <w:t>多公里呢！</w:t>
      </w:r>
      <w:r>
        <w:t>”</w:t>
      </w:r>
      <w:r>
        <w:t>喜欢健身骑行的姜先生说。</w:t>
      </w:r>
    </w:p>
    <w:p w:rsidR="009D351A" w:rsidRDefault="009D351A" w:rsidP="00627922">
      <w:r>
        <w:rPr>
          <w:rFonts w:hint="eastAsia"/>
        </w:rPr>
        <w:t xml:space="preserve">　　近年来，东昌府区大力建设群众身边的体育健身设施，构建区、镇、村三级全民健身设施网络。新建东昌府区全民健身活动中心，定期对社会低收费开放和节假日免费开放。依托基层党群活动中心、农村社区综合服务设施，全区</w:t>
      </w:r>
      <w:r>
        <w:t>674</w:t>
      </w:r>
      <w:r>
        <w:t>个社区（行政村）全部建成多功能运动场。沿东昌湖边、运河两岸、滨河大道风景区，完成健身步道和自行车道改造和升级，建成</w:t>
      </w:r>
      <w:r>
        <w:t>70</w:t>
      </w:r>
      <w:r>
        <w:t>余公里健身路线，实现了城市</w:t>
      </w:r>
      <w:r>
        <w:t>15</w:t>
      </w:r>
      <w:r>
        <w:t>分钟健身圈。进一步盘活存量资源，因地制宜扩大增量资源，全区人均体育场地面积超过</w:t>
      </w:r>
      <w:r>
        <w:t>2.0</w:t>
      </w:r>
      <w:r>
        <w:t>平方米。积极争取省体育局支持，东昌府区对</w:t>
      </w:r>
      <w:r>
        <w:t>2000</w:t>
      </w:r>
      <w:r>
        <w:t>件体育器材进行维护、维</w:t>
      </w:r>
      <w:r>
        <w:rPr>
          <w:rFonts w:hint="eastAsia"/>
        </w:rPr>
        <w:t>修，切实解决了体育设施重建设轻管理的问题。紧密结合文明城市创建、城乡一体化建设和新农村建设，做到了新建社区体育健身设施同步跟进，新建一处覆盖一处。突出抓好体育扶贫工程建设，截至目前，为</w:t>
      </w:r>
      <w:r>
        <w:t>41</w:t>
      </w:r>
      <w:r>
        <w:t>个省定贫困村每村平均硬化健身场地</w:t>
      </w:r>
      <w:r>
        <w:t>200</w:t>
      </w:r>
      <w:r>
        <w:t>平方米，安装健身器材</w:t>
      </w:r>
      <w:r>
        <w:t>15</w:t>
      </w:r>
      <w:r>
        <w:t>件。为</w:t>
      </w:r>
      <w:r>
        <w:t>12</w:t>
      </w:r>
      <w:r>
        <w:t>个镇（街道）改造提升灯光篮球场，新建了全市首家社区智慧健身中心，在聊城公园安装了共享体育设施；在聊城市区安装了聊城首套二代健身路径；投资</w:t>
      </w:r>
      <w:r>
        <w:t>400</w:t>
      </w:r>
      <w:r>
        <w:t>万元的东昌府区移动式全民健身馆已开工建设，将更好地解决群众去哪儿健身的问题。随着全民健身战略的深入推进，全区群</w:t>
      </w:r>
      <w:r>
        <w:rPr>
          <w:rFonts w:hint="eastAsia"/>
        </w:rPr>
        <w:t>众性体育场地等设施正日臻完善，城乡大小公园、健身广场、健身步道等运动场所越来越多，人们运动健身的选择日益丰富。</w:t>
      </w:r>
    </w:p>
    <w:p w:rsidR="009D351A" w:rsidRDefault="009D351A" w:rsidP="00627922">
      <w:r>
        <w:rPr>
          <w:rFonts w:hint="eastAsia"/>
        </w:rPr>
        <w:t>举办精品赛事</w:t>
      </w:r>
      <w:r>
        <w:t xml:space="preserve"> </w:t>
      </w:r>
      <w:r>
        <w:t>带动群众参与</w:t>
      </w:r>
    </w:p>
    <w:p w:rsidR="009D351A" w:rsidRDefault="009D351A" w:rsidP="00627922">
      <w:r>
        <w:rPr>
          <w:rFonts w:hint="eastAsia"/>
        </w:rPr>
        <w:t xml:space="preserve">　　“全国国际象棋青少年团体锦标赛是一个成功的赛事，东昌府区办赛筹划周密，热情细致，在业界形成了很好的口碑。”中国国际象棋国家少年队总教练吴少彬深有感触地说。</w:t>
      </w:r>
    </w:p>
    <w:p w:rsidR="009D351A" w:rsidRDefault="009D351A" w:rsidP="00627922">
      <w:r>
        <w:rPr>
          <w:rFonts w:hint="eastAsia"/>
        </w:rPr>
        <w:t xml:space="preserve">　　为更好地推动全民健身活动在东昌府区落地生根，进入千家万户，近年来东昌府区每年积极承办和参加各级、各类赛事活动，比如承办了中国·印度国际象棋对抗赛、全国国际象棋棋协大师赛、全国国际象棋青少年团体锦标赛和英雄魂世界格斗联赛、峨眉传奇国际搏击比赛等国家级和国际级赛事；承办了山东省全民健身冬季越野跑东昌府区站等省级比赛；承办了聊城市第八届和第九届全民健身运动会比赛、街舞比赛、围棋比赛以及体育舞蹈城市邀请赛和全民健身日启动仪式，连续九年成功举办全区全民健身运动会。</w:t>
      </w:r>
      <w:r>
        <w:t>2018</w:t>
      </w:r>
      <w:r>
        <w:t>年以来，东昌府区选手在省级以上比赛中获奖达</w:t>
      </w:r>
      <w:r>
        <w:t>30</w:t>
      </w:r>
      <w:r>
        <w:t>人次。</w:t>
      </w:r>
    </w:p>
    <w:p w:rsidR="009D351A" w:rsidRDefault="009D351A" w:rsidP="00627922">
      <w:r>
        <w:rPr>
          <w:rFonts w:hint="eastAsia"/>
        </w:rPr>
        <w:t xml:space="preserve">　　通过承办和参与一系列精品赛事，进一步扩大了东昌府区的影响力，提高了东昌府区体育赛事竞技水平，提升了群众参与度，促进了体育产业的发展。东昌府区以举办高端赛事为契机，坚持高端引领、文体惠民和共建共享的理念，立足赛事带动、共建带动、产业带动、服务带动，有效推动交通、餐饮、住宿、娱乐、休闲、旅游、商贸等行业联动发展，不断完善公共文化体育服务体系，大力推进赛事活动和文旅产业协同发展，竞技体育、群众体育和体育产业齐头并进，探索出了一条体育产业高质量发展之路。近年来，东昌府区先后荣获全国群众体育先进单位、全省群众体育先进单位、山东省全民健身运动会先进单位等多次国家级和省级表彰。</w:t>
      </w:r>
    </w:p>
    <w:p w:rsidR="009D351A" w:rsidRDefault="009D351A" w:rsidP="00627922">
      <w:pPr>
        <w:ind w:firstLine="420"/>
      </w:pPr>
      <w:r>
        <w:rPr>
          <w:rFonts w:hint="eastAsia"/>
        </w:rPr>
        <w:t>随着场地设施建设日臻完善、公共体育服务广泛覆盖、品牌赛事活动日趋活跃，广大市民参与全民健身的热情空前高涨，人们的健身意识不断增强，科学、健康、文明的生活方式已蔚然成风。</w:t>
      </w:r>
    </w:p>
    <w:p w:rsidR="009D351A" w:rsidRDefault="009D351A" w:rsidP="00077A67">
      <w:pPr>
        <w:sectPr w:rsidR="009D351A" w:rsidSect="00077A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C6930" w:rsidRDefault="002C6930"/>
    <w:sectPr w:rsidR="002C69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D351A"/>
    <w:rsid w:val="002C6930"/>
    <w:rsid w:val="009D35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D35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D351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</Words>
  <Characters>2621</Characters>
  <Application>Microsoft Office Word</Application>
  <DocSecurity>0</DocSecurity>
  <Lines>21</Lines>
  <Paragraphs>6</Paragraphs>
  <ScaleCrop>false</ScaleCrop>
  <Company/>
  <LinksUpToDate>false</LinksUpToDate>
  <CharactersWithSpaces>3074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2022-06-27T02:52:00Z</dcterms:created>
</cp:coreProperties>
</file>