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A47" w:rsidRDefault="00E60A47" w:rsidP="007F1A56">
      <w:pPr>
        <w:pStyle w:val="1"/>
      </w:pPr>
      <w:r w:rsidRPr="00476A11">
        <w:rPr>
          <w:rFonts w:hint="eastAsia"/>
        </w:rPr>
        <w:t>江苏：创新创造，江苏文化涌动澎湃新动能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从现实主义大剧《人世间》成爆款，到中国大运河博物馆变身“网红打卡地”；从紫金文化艺术节闪亮的戏剧生活，到扬子江畔涌动着的中国文学潮汐……江苏人不断“上新”的精神文化生活，日益受到关注。今年的政府工作报告提出“丰富人民群众精神文化生活”，江苏文化正努力探索更多文化与人民之间的“共情密码”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省第十四次党代会明确提出，未来五年要实现社会文明程度显著提升，建成社会主义文化强国先行区的目标任务，对深入推进文化强省建设作出全面部署。锚定建设社会主义文化强国先行区的目标任务，江苏在构筑夯实“三强三高”的基础上，正不断激发文化创造创新活力，推动文化强省建设实现新的跃升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文艺创作出精品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时代和人民是最大</w:t>
      </w:r>
      <w:r>
        <w:t>IP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【镜头】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“好人生比好年华更重要”“崇拜是爱的基础”……</w:t>
      </w:r>
      <w:r>
        <w:t>2022</w:t>
      </w:r>
      <w:r>
        <w:t>年，一部江苏出品、梁晓声同名小说改编的电视剧《人世间》刚开年便火成了一个文化现象。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电视剧《人世间》以北方城市的一个平民社区“光字片”为背景，讲述了以周家三兄妹等为代表的十几位平民子弟，在近</w:t>
      </w:r>
      <w:r>
        <w:t>50</w:t>
      </w:r>
      <w:r>
        <w:t>年时间内所经历的跌宕起伏的人生故事。据江苏省广播电视局电视剧处处长谭松枝介绍，截至</w:t>
      </w:r>
      <w:r>
        <w:t>3</w:t>
      </w:r>
      <w:r>
        <w:t>月</w:t>
      </w:r>
      <w:r>
        <w:t>1</w:t>
      </w:r>
      <w:r>
        <w:t>日首轮播出结束，《人世间》</w:t>
      </w:r>
      <w:r>
        <w:t>1—58</w:t>
      </w:r>
      <w:r>
        <w:t>集总观众规模达</w:t>
      </w:r>
      <w:r>
        <w:t>3.71</w:t>
      </w:r>
      <w:r>
        <w:t>亿人，单集最高收视率达</w:t>
      </w:r>
      <w:r>
        <w:t>3.38%</w:t>
      </w:r>
      <w:r>
        <w:t>，收视份额达</w:t>
      </w:r>
      <w:r>
        <w:t>15.47%</w:t>
      </w:r>
      <w:r>
        <w:t>，创下</w:t>
      </w:r>
      <w:r>
        <w:t>CCTV-1</w:t>
      </w:r>
      <w:r>
        <w:t>黄金档电视剧近</w:t>
      </w:r>
      <w:r>
        <w:t>8</w:t>
      </w:r>
      <w:r>
        <w:t>年新高。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爆款、出圈，是时下用来形容热度和影响力的流行词汇。而爆款剧《人世间》的成功在于，在流量和点击率之外，它更多的是打造了一个公共交流文化空间，让文学与影视“深情拥抱”，让知识分子和工人阶级“激情对话”，让年轻人和长辈一起“隔代追剧”，让个体命运成为时代变迁的注脚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以更宏观的角度去看，这种“出圈”的本质是找到了凝聚共识的“同心圆”。什么是人心？什么是人性？什么是幸福？什么是成功？什么是理想？在电视剧构建的“平凡的世界”中，引发最大共情的“圆心”就是中国人心怀热望，家国相依、向阳而生的品格，和“幸福是奋斗出来的”的价值观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坚守人民立场，书写生生不息的人民史诗，既是文艺工作者的世界观，也是方法论。近日，江苏省文艺创作题材库“上新”，</w:t>
      </w:r>
      <w:r>
        <w:t>70</w:t>
      </w:r>
      <w:r>
        <w:t>多条文艺创作题材入库，吸引和引导广大创作者和创作机构聚焦主题、选准题材、讲好故事、推出精品。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如何让文化“软实力”成为江苏“强实力”？江苏省演艺集团党委书记、董事长郑泽云告诉记者，</w:t>
      </w:r>
      <w:r>
        <w:t>2022</w:t>
      </w:r>
      <w:r>
        <w:t>年伊始，江苏舞台就精彩不断。</w:t>
      </w:r>
      <w:r>
        <w:t>2</w:t>
      </w:r>
      <w:r>
        <w:t>月</w:t>
      </w:r>
      <w:r>
        <w:t>12</w:t>
      </w:r>
      <w:r>
        <w:t>日起，现代戏昆剧《瞿秋白》以每天两场的节奏在南京江南剧院连演一周，受到市民欢迎；</w:t>
      </w:r>
      <w:r>
        <w:t>3</w:t>
      </w:r>
      <w:r>
        <w:t>月</w:t>
      </w:r>
      <w:r>
        <w:t>1</w:t>
      </w:r>
      <w:r>
        <w:t>日起，作为周总理形象的首次歌剧化表达，歌剧《周恩来》全国巡演北京站取得开门红。他说，</w:t>
      </w:r>
      <w:r>
        <w:t>“</w:t>
      </w:r>
      <w:r>
        <w:t>今年是党的二十大召开之年，也是全面落实省第十四次党代会精神的开局之年。作为省属国有文艺院团，我们将切实履行使命担当，进一步坚持以人民为中心的创作导向，不断推出讴歌党、讴歌祖国、讴歌人民、讴歌英雄的精品力作，为建</w:t>
      </w:r>
      <w:r>
        <w:rPr>
          <w:rFonts w:hint="eastAsia"/>
        </w:rPr>
        <w:t>设文化强省作出更大的贡献！”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【展望】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创作生产更多优秀作品，是文化高质量发展的重要体现，“苏式”文艺范儿也成为人民精神文化生活里的新期待。《江苏省“十四五”文化发展规划》指出，“十四五”时期，江苏将进一步构筑文艺精品创作高地，推动文化文艺作品质量进一步提升，探索建立名家大师领衔创作机制，丰富完善江苏文艺创作题材库，健全重大题材文艺创作联席会议制度。成立江苏文学影视戏剧转化中心，加强江苏重点电影创作选题规划，提升网络文艺发展水平。获重点文艺奖项数持续位居全国前列，五年创作出版有全国影响的文学作品</w:t>
      </w:r>
      <w:r>
        <w:t>10</w:t>
      </w:r>
      <w:r>
        <w:t>部，推出原创舞台精品剧目</w:t>
      </w:r>
      <w:r>
        <w:t>25</w:t>
      </w:r>
      <w:r>
        <w:t>部以上、精品主题出版</w:t>
      </w:r>
      <w:r>
        <w:rPr>
          <w:rFonts w:hint="eastAsia"/>
        </w:rPr>
        <w:t>物</w:t>
      </w:r>
      <w:r>
        <w:t>50</w:t>
      </w:r>
      <w:r>
        <w:t>种以上，出品有较大影响的电影</w:t>
      </w:r>
      <w:r>
        <w:t>50</w:t>
      </w:r>
      <w:r>
        <w:t>部和优秀电视剧、纪录片、动画片、网络视听作品共</w:t>
      </w:r>
      <w:r>
        <w:t>100</w:t>
      </w:r>
      <w:r>
        <w:t>部以上。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江苏标识更闪亮，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连接现代美好生活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【镜头】</w:t>
      </w:r>
    </w:p>
    <w:p w:rsidR="00E60A47" w:rsidRDefault="00E60A47" w:rsidP="00E60A47">
      <w:pPr>
        <w:ind w:firstLineChars="200" w:firstLine="420"/>
        <w:jc w:val="left"/>
      </w:pPr>
      <w:r>
        <w:t>1</w:t>
      </w:r>
      <w:r>
        <w:t>月</w:t>
      </w:r>
      <w:r>
        <w:t>6</w:t>
      </w:r>
      <w:r>
        <w:t>日，写入今年省政府工作报告的大运河百里画廊项目正式开工建设。在江苏，大运河不仅是过去的记忆，也连通了现代生活的美好场景。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烟花三月下扬州，位于此地的中国大运河博物馆自去年</w:t>
      </w:r>
      <w:r>
        <w:t>6</w:t>
      </w:r>
      <w:r>
        <w:t>月开馆以来，已成为</w:t>
      </w:r>
      <w:r>
        <w:t>“</w:t>
      </w:r>
      <w:r>
        <w:t>网红打卡地</w:t>
      </w:r>
      <w:r>
        <w:t>”</w:t>
      </w:r>
      <w:r>
        <w:t>。打开微信小程序，成为每日</w:t>
      </w:r>
      <w:r>
        <w:t>1</w:t>
      </w:r>
      <w:r>
        <w:t>万个预约名额中的一员，参观者便可以在展厅品味这部</w:t>
      </w:r>
      <w:r>
        <w:t>“</w:t>
      </w:r>
      <w:r>
        <w:t>运河百科全书</w:t>
      </w:r>
      <w:r>
        <w:t>”</w:t>
      </w:r>
      <w:r>
        <w:t>，在</w:t>
      </w:r>
      <w:r>
        <w:t>20</w:t>
      </w:r>
      <w:r>
        <w:t>米长的沙飞船上沉浸式体验行船，在数字化展厅体验诗意运河文化，在运河街肆上体验古代运河两岸生活，青少年还可以化身明代都水监官员来一场</w:t>
      </w:r>
      <w:r>
        <w:t>“</w:t>
      </w:r>
      <w:r>
        <w:t>二次元</w:t>
      </w:r>
      <w:r>
        <w:t>+</w:t>
      </w:r>
      <w:r>
        <w:t>古风</w:t>
      </w:r>
      <w:r>
        <w:t>”</w:t>
      </w:r>
      <w:r>
        <w:t>式的密室逃脱。</w:t>
      </w:r>
      <w:r>
        <w:t>“</w:t>
      </w:r>
      <w:r>
        <w:t>太出片了！这个博物馆太懂这届年轻人了！</w:t>
      </w:r>
      <w:r>
        <w:t>”</w:t>
      </w:r>
      <w:r>
        <w:t>在社交平台上，年轻人纷纷晒出自己的合影，中华优秀传统文化不只是典籍式、文物式的存在，更是可以转化为生活中的审美。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除了“硬件”，“软件”亦同样重要。“文学之都”南京正在打造</w:t>
      </w:r>
      <w:r>
        <w:t>10</w:t>
      </w:r>
      <w:r>
        <w:t>条文学小路，其中古刹鸡鸣寺附近的六朝文学小路、颐和路的现当代文学小路、秦淮河畔门东门西的明清文学小路今年将率先</w:t>
      </w:r>
      <w:r>
        <w:t>“</w:t>
      </w:r>
      <w:r>
        <w:t>开路</w:t>
      </w:r>
      <w:r>
        <w:t>”</w:t>
      </w:r>
      <w:r>
        <w:t>。</w:t>
      </w:r>
      <w:r>
        <w:t>“</w:t>
      </w:r>
      <w:r>
        <w:t>我们考虑，让文学的生活成为</w:t>
      </w:r>
      <w:r>
        <w:t>‘</w:t>
      </w:r>
      <w:r>
        <w:t>软件</w:t>
      </w:r>
      <w:r>
        <w:t>’</w:t>
      </w:r>
      <w:r>
        <w:t>。同时用好中介，把个人连接到场所，用场所的网络把城市</w:t>
      </w:r>
      <w:r>
        <w:t>2000</w:t>
      </w:r>
      <w:r>
        <w:t>多年文学长河展开在每个人面前。</w:t>
      </w:r>
      <w:r>
        <w:t>”</w:t>
      </w:r>
      <w:r>
        <w:t>南京大学建筑与城市规划学院教授、建筑系主任鲁安东说。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激活优秀传统文化的生命力和创造力，还需要向历史“寻根”。江苏文脉整理与研究工程，通过传统文化当代化应用，让读者通过</w:t>
      </w:r>
      <w:r>
        <w:t>PC</w:t>
      </w:r>
      <w:r>
        <w:t>端和微信小程序，就能在线阅读浩瀚的《江苏文库》，一键通晓千年文脉。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【展望】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传统文化和现代文明交相辉映。让优秀传统文化在创新发展中“活”起来、“潮”起来，才能让独具魅力的“江苏名片”更具闪亮度、丰富性和影响力。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“十四五”时期，江苏将进一步推动中华优秀传统文化创造性转化、创新性发展。基本形成优秀传统文化传承发展体系，通过大运河文化带建设、大运河国家文化公园建设、长江文化带建设、博物馆高质量发展提升行动等，让“吴韵汉风”“水韵江苏”文化特色更加彰显，长江文化、海洋文化、大运河文化、江南文化、金陵文化、淮扬文化的时代价值充分彰显，形成一批国内外知名的文化品牌，打造一批高显示度的江苏文化标识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文化服务“沉下去”，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群众幸福“提上来”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【镜头】</w:t>
      </w:r>
    </w:p>
    <w:p w:rsidR="00E60A47" w:rsidRDefault="00E60A47" w:rsidP="00E60A47">
      <w:pPr>
        <w:ind w:firstLineChars="200" w:firstLine="420"/>
        <w:jc w:val="left"/>
      </w:pPr>
      <w:r>
        <w:t>3</w:t>
      </w:r>
      <w:r>
        <w:t>月</w:t>
      </w:r>
      <w:r>
        <w:t>3</w:t>
      </w:r>
      <w:r>
        <w:t>日，涟水县成集镇条河村，迎来了涟水县淮剧团带来的送戏下乡演出。欢快的淮剧、小品、快板说唱、淮海琴书等文化节目，赢得群众阵阵掌声、笑声、喝彩声。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“看得真过瘾！”条河村村民朱大妈乐呵呵地说，村里就有农民艺术团，自己也喜欢唱，不仅当观众偶尔也上台客串，这回“送戏下乡”节目更丰富、演出水平更高，让她大开眼界，希望这种形式的演出可以更多一些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“每年我们要送戏下乡</w:t>
      </w:r>
      <w:r>
        <w:t>120</w:t>
      </w:r>
      <w:r>
        <w:t>场。在镇上，我们就开着流动舞台车，在田间地头，车开不进，我们就搭舞台。</w:t>
      </w:r>
      <w:r>
        <w:t>”</w:t>
      </w:r>
      <w:r>
        <w:t>涟水县淮剧团团长翟永军介绍，今年春节过后，团里已经举办了四场送戏下乡活动。另外，团里每位演员每周二、四还在直播间里与网友见面，利用新媒体平台，把淮剧送到更多网友的屏幕上，让大家足不出户也能听戏、看戏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让人民享有更加充实、更为丰富、更高质量的精神文化生活，是江苏文化强省建设中的重要内容。文化进万家、戏曲进校园进乡村、文艺志愿服务、优秀文艺成果共享工程……江苏每年开展丰富多样的送文化下基层活动，一大批文艺工作者深入基层、深入群众开展文艺志愿服务，推动公共文化服务融入城乡居民日常生活。其中，省文化和旅游厅深入推进全省“送戏下乡”制度化、常态化开展，</w:t>
      </w:r>
      <w:r>
        <w:t>2021</w:t>
      </w:r>
      <w:r>
        <w:t>年实施扶持经济薄弱地区</w:t>
      </w:r>
      <w:r>
        <w:t>“</w:t>
      </w:r>
      <w:r>
        <w:t>送戏下乡</w:t>
      </w:r>
      <w:r>
        <w:t>”2800</w:t>
      </w:r>
      <w:r>
        <w:t>场。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当前，江苏已经建成“省有四馆、市有三馆、县有两馆、乡有一站、村有一室”五级公共文化设施网络体系，基本形成城市社区“</w:t>
      </w:r>
      <w:r>
        <w:t>15</w:t>
      </w:r>
      <w:r>
        <w:t>分钟文化圈</w:t>
      </w:r>
      <w:r>
        <w:t>”</w:t>
      </w:r>
      <w:r>
        <w:t>、乡村</w:t>
      </w:r>
      <w:r>
        <w:t>“</w:t>
      </w:r>
      <w:r>
        <w:t>十里文化圈</w:t>
      </w:r>
      <w:r>
        <w:t>”</w:t>
      </w:r>
      <w:r>
        <w:t>。接下来，我省还将建成一批</w:t>
      </w:r>
      <w:r>
        <w:t>“</w:t>
      </w:r>
      <w:r>
        <w:t>城市文化客厅</w:t>
      </w:r>
      <w:r>
        <w:t>”</w:t>
      </w:r>
      <w:r>
        <w:t>和小剧场，大力推进乡镇影院建设，全面建设</w:t>
      </w:r>
      <w:r>
        <w:t>“</w:t>
      </w:r>
      <w:r>
        <w:t>书香江苏</w:t>
      </w:r>
      <w:r>
        <w:t>”</w:t>
      </w:r>
      <w:r>
        <w:t>，让群众文化获得感幸福感不断增强。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【展望】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推动城乡文化协调发展是我省文化建设的重要内容。优化城乡文化资源配置，深化送文化下基层活动，我省在保障人民群众文化权益方面不断作出探索。省文化和旅游厅党组书记、厅长杨志纯表示，迈上新征程，要坚持以人民为中心的发展思想，“送戏下乡”要变“政府端菜”为“百姓点单”，用百姓的语言，讲百姓身边事，演百姓身边人，切实提高实效性、知晓度、美誉度，推动文化服务“沉下去”，群众幸福“提上来”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既要“送文化”，更要“种文化”，我省开展的“双千计划”正是这一理念的创新探索。通过实施“千支优秀群众文化团队培育计划”“千个最美公共文化空间打造计划”，建设老百姓身边不走的文化队伍，打造主客共享的公共文化空间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文艺苏军青蓝续，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风华正茂展新颜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【镜头】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三年前的春天，江苏文艺“名师带徒”计划正式启动，</w:t>
      </w:r>
      <w:r>
        <w:t>100</w:t>
      </w:r>
      <w:r>
        <w:t>对师徒走上红毯，结对传承，传为艺坛佳话。虎年新春前，</w:t>
      </w:r>
      <w:r>
        <w:t>“</w:t>
      </w:r>
      <w:r>
        <w:t>名师带徒</w:t>
      </w:r>
      <w:r>
        <w:t>”</w:t>
      </w:r>
      <w:r>
        <w:t>计划分别举行了美术书法民间工艺作品展和戏剧曲艺展演。这是对</w:t>
      </w:r>
      <w:r>
        <w:t>“</w:t>
      </w:r>
      <w:r>
        <w:t>名师带徒</w:t>
      </w:r>
      <w:r>
        <w:t>”</w:t>
      </w:r>
      <w:r>
        <w:t>计划展演类成果的一次集中检阅，入选计划的青年艺术家担当主角，展示其三年来在各位名师培养下取得的新成绩新进展。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“名师带徒”计划坚持唯才是举，突破年龄、身份、学历、资历、职称等条件限制，有利于让更多有志向、有能力的年轻人尽展才华、脱颖而出。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“名师带徒”计划实施三年来，高徒们大显身手、佳绩不断。其中，单雯凭借恩师张继青亲授的《牡丹亭》一举夺魁，荣登第</w:t>
      </w:r>
      <w:r>
        <w:t>29</w:t>
      </w:r>
      <w:r>
        <w:t>届中国戏剧梅花奖榜首。张军参与编剧的《陈奂生的吃饭问题》，小人物的命运波折反映家国沧桑，最终斩获中宣部</w:t>
      </w:r>
      <w:r>
        <w:t>“</w:t>
      </w:r>
      <w:r>
        <w:t>五个一工程</w:t>
      </w:r>
      <w:r>
        <w:t>”</w:t>
      </w:r>
      <w:r>
        <w:t>奖。孙瑶琦成为第十二届中国音乐金钟奖二胡组获奖者。潘讯的评论文章《评弹创作当有</w:t>
      </w:r>
      <w:r>
        <w:t>“</w:t>
      </w:r>
      <w:r>
        <w:t>时代之思</w:t>
      </w:r>
      <w:r>
        <w:t>”</w:t>
      </w:r>
      <w:r>
        <w:t>》，入选第四届</w:t>
      </w:r>
      <w:r>
        <w:t>“</w:t>
      </w:r>
      <w:r>
        <w:t>啄木鸟杯</w:t>
      </w:r>
      <w:r>
        <w:t>”</w:t>
      </w:r>
      <w:r>
        <w:t>中国文艺评论年度优秀作品</w:t>
      </w:r>
      <w:r>
        <w:t>……</w:t>
      </w:r>
      <w:r>
        <w:t>在浓厚的比学赶超氛围里，每一位学徒都虚心求教、潜心创作、不断锤炼，实现了加快提升、自我超越。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每年的“紫金文化艺术节”，是检阅江苏文化最新成果的一扇窗口。在其中，我们既能看到一批名家大师，更能在“艺动青春”板块，看到一批</w:t>
      </w:r>
      <w:r>
        <w:t>80</w:t>
      </w:r>
      <w:r>
        <w:t>后、</w:t>
      </w:r>
      <w:r>
        <w:t>90</w:t>
      </w:r>
      <w:r>
        <w:t>后艺术人才的脱颖而出，彰显出我省文化人才的青蓝相继、薪火相传。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繁荣文艺，人才是关键。近年来，江苏文艺界以实施“名师带徒”计划为重要抓手，文艺人才队伍建设力度加大，紫金文化人才培养工程、文艺“名师带徒”计划有效实施，“文艺苏军”不断壮大，共同肩负起培根铸魂、凝聚民心的伟大使命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【展望】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打造一支实力雄厚、梯队健全的“文艺苏军”，为文化强省建设提供了有力支撑。《江苏省“十四五”文化发展规划》指出，要深入实施紫金文化人才培养工程，加大高层次文化人才培养力度。推进文化名家影响力提升行动，探索建立紫金文化名家工作室和江苏文化人才发展研究院，培养造就高水平创作人才。同时还将优化文化人才引进机制，面向海内外引进文化领军人才和创新团队，集聚更多文化名家和艺术大师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前浪奔腾、后浪翻涌，一支高素质、专业化的“文艺苏军”，将助推江苏文化“长河奔流”，奏响澎湃的时代强音。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创意赋能“文化</w:t>
      </w:r>
      <w:r>
        <w:t>+”</w:t>
      </w:r>
      <w:r>
        <w:t>，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构建文化产业新版图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【镜头】</w:t>
      </w:r>
    </w:p>
    <w:p w:rsidR="00E60A47" w:rsidRDefault="00E60A47" w:rsidP="00E60A47">
      <w:pPr>
        <w:ind w:firstLineChars="200" w:firstLine="420"/>
        <w:jc w:val="left"/>
      </w:pPr>
      <w:r>
        <w:t>3</w:t>
      </w:r>
      <w:r>
        <w:t>月</w:t>
      </w:r>
      <w:r>
        <w:t>4</w:t>
      </w:r>
      <w:r>
        <w:t>日，农历二月二，溧水红色李巷的</w:t>
      </w:r>
      <w:r>
        <w:t>“</w:t>
      </w:r>
      <w:r>
        <w:t>老李匠理发店</w:t>
      </w:r>
      <w:r>
        <w:t>”</w:t>
      </w:r>
      <w:r>
        <w:t>，早上</w:t>
      </w:r>
      <w:r>
        <w:t>9</w:t>
      </w:r>
      <w:r>
        <w:t>点，等待理发的人已排起了队。理发匠老史说，现在不仅村民来理发，一些游客也来体验，到他的店里</w:t>
      </w:r>
      <w:r>
        <w:t>“</w:t>
      </w:r>
      <w:r>
        <w:t>回忆旧日的时光</w:t>
      </w:r>
      <w:r>
        <w:t>”</w:t>
      </w:r>
      <w:r>
        <w:t>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李巷，地处溧水区白马镇，曾经是中国共产党领导的苏南人民抗战指挥中心，保留着很多光荣的红色遗址。在“紫金奖·建筑及环境设计大赛”上，李巷改造成为“真题实做”的参赛项目，经过专业建筑设计师的“量体裁衣”，李巷实现了美丽蜕变，尤其是通过红色旅游与乡村建设相结合，让这里不仅镌刻了历史，还留住了乡愁。</w:t>
      </w:r>
    </w:p>
    <w:p w:rsidR="00E60A47" w:rsidRDefault="00E60A47" w:rsidP="00E60A47">
      <w:pPr>
        <w:ind w:firstLineChars="200" w:firstLine="420"/>
        <w:jc w:val="left"/>
      </w:pPr>
      <w:r>
        <w:t>2017</w:t>
      </w:r>
      <w:r>
        <w:t>年</w:t>
      </w:r>
      <w:r>
        <w:t>10</w:t>
      </w:r>
      <w:r>
        <w:t>月，改造一新的</w:t>
      </w:r>
      <w:r>
        <w:t>“</w:t>
      </w:r>
      <w:r>
        <w:t>红色李巷</w:t>
      </w:r>
      <w:r>
        <w:t>”</w:t>
      </w:r>
      <w:r>
        <w:t>对外开放，李巷声名渐起，全国各地来参观学习的人络绎不绝。在党史学习教育中，</w:t>
      </w:r>
      <w:r>
        <w:t>“</w:t>
      </w:r>
      <w:r>
        <w:t>红色李巷</w:t>
      </w:r>
      <w:r>
        <w:t>”</w:t>
      </w:r>
      <w:r>
        <w:t>迎来大批党员干部群众，他们来到这里感悟初心、铭记历史，</w:t>
      </w:r>
      <w:r>
        <w:t>“</w:t>
      </w:r>
      <w:r>
        <w:t>红色李巷</w:t>
      </w:r>
      <w:r>
        <w:t>”</w:t>
      </w:r>
      <w:r>
        <w:t>成为一部鲜活的历史教科书。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这也正是“紫金奖”文化创意设计大赛在江苏的一个生动案例。自</w:t>
      </w:r>
      <w:r>
        <w:t>2014</w:t>
      </w:r>
      <w:r>
        <w:t>年起，省委宣传部等单位每年举办一次</w:t>
      </w:r>
      <w:r>
        <w:t>“</w:t>
      </w:r>
      <w:r>
        <w:t>紫金奖</w:t>
      </w:r>
      <w:r>
        <w:t>”</w:t>
      </w:r>
      <w:r>
        <w:t>文化创意设计大赛，激发文化创新创造活力，培育文化创意新生代力量，引导创意设计贴近时代、融入生活。历届</w:t>
      </w:r>
      <w:r>
        <w:t>“</w:t>
      </w:r>
      <w:r>
        <w:t>紫金奖</w:t>
      </w:r>
      <w:r>
        <w:t>”</w:t>
      </w:r>
      <w:r>
        <w:t>大赛挖掘出了一批又一批的创意产品，推动文化创意和设计服务与相关产业融合发展，正不断带给我们新的惊喜。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推动“文化</w:t>
      </w:r>
      <w:r>
        <w:t>+”</w:t>
      </w:r>
      <w:r>
        <w:t>融合发展，发挥文化创意引领功能，</w:t>
      </w:r>
      <w:r>
        <w:t>“</w:t>
      </w:r>
      <w:r>
        <w:t>十三五</w:t>
      </w:r>
      <w:r>
        <w:t>”</w:t>
      </w:r>
      <w:r>
        <w:t>期间江苏文化和旅游融合发展全面推开，省电影集团成功组建，文化产业增加值占全国</w:t>
      </w:r>
      <w:r>
        <w:t>10%</w:t>
      </w:r>
      <w:r>
        <w:t>以上，整体实力和竞争力表现亮眼。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南京打造全国文化科技融合示范中心和网络文学之都、苏州打造国际时尚设计之都、无锡打造全国“数字影都”、常州打造“主题乐园之都”和现代文化旅游装备生产基地……扬子江创意城市群正蓄势待发，江苏文化产业未来可期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【展望】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“十四五”时期，江苏将健全现代文化产业体系和市场体系，推动文化产业高质量发展。近日印发的《江苏省促进文化产业竞争力提升行动计划（</w:t>
      </w:r>
      <w:r>
        <w:t>2022—2025</w:t>
      </w:r>
      <w:r>
        <w:t>年）》指出，到</w:t>
      </w:r>
      <w:r>
        <w:t>2025</w:t>
      </w:r>
      <w:r>
        <w:t>年文化产业增加值占全省生产总值比重力争达到</w:t>
      </w:r>
      <w:r>
        <w:t>6%</w:t>
      </w:r>
      <w:r>
        <w:t>，文化产业对经济社会发展贡献率不断提升，建设</w:t>
      </w:r>
      <w:r>
        <w:t>“</w:t>
      </w:r>
      <w:r>
        <w:t>两中心三高地</w:t>
      </w:r>
      <w:r>
        <w:t>”</w:t>
      </w:r>
      <w:r>
        <w:t>：积极打造文化科技融合中心和文化创意设计中心，建设有竞争力的内容生产高地、文化装备制造高地、文旅融合发展高地。</w:t>
      </w:r>
    </w:p>
    <w:p w:rsidR="00E60A47" w:rsidRDefault="00E60A47" w:rsidP="00E60A47">
      <w:pPr>
        <w:ind w:firstLineChars="200" w:firstLine="420"/>
        <w:jc w:val="left"/>
      </w:pPr>
      <w:r>
        <w:rPr>
          <w:rFonts w:hint="eastAsia"/>
        </w:rPr>
        <w:t>拥抱数字化，正成为我省文化产业的重大战略方向。壮大数字创意、数字出版、数字娱乐和动漫网游等产业，培育数字经济、在线经济等新增长点，发展基于文化大数据的新产品、新服务……文化产业不仅塑造着江苏制造业的未来形态，同时也正在构建新的发展模式和综合竞争力。</w:t>
      </w:r>
    </w:p>
    <w:p w:rsidR="00E60A47" w:rsidRDefault="00E60A47" w:rsidP="00E60A47">
      <w:pPr>
        <w:ind w:firstLineChars="200" w:firstLine="420"/>
        <w:jc w:val="right"/>
      </w:pPr>
      <w:r w:rsidRPr="00476A11">
        <w:rPr>
          <w:rFonts w:hint="eastAsia"/>
        </w:rPr>
        <w:t>新华日报</w:t>
      </w:r>
      <w:r>
        <w:rPr>
          <w:rFonts w:hint="eastAsia"/>
        </w:rPr>
        <w:t>2022-3-11</w:t>
      </w:r>
    </w:p>
    <w:p w:rsidR="00E60A47" w:rsidRDefault="00E60A47" w:rsidP="007539A5">
      <w:pPr>
        <w:sectPr w:rsidR="00E60A47" w:rsidSect="007539A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36599" w:rsidRDefault="00E36599"/>
    <w:sectPr w:rsidR="00E365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60A47"/>
    <w:rsid w:val="00E36599"/>
    <w:rsid w:val="00E60A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60A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60A4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801</Words>
  <Characters>4566</Characters>
  <Application>Microsoft Office Word</Application>
  <DocSecurity>0</DocSecurity>
  <Lines>38</Lines>
  <Paragraphs>10</Paragraphs>
  <ScaleCrop>false</ScaleCrop>
  <Company/>
  <LinksUpToDate>false</LinksUpToDate>
  <CharactersWithSpaces>5357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2022-06-22T03:20:00Z</dcterms:created>
</cp:coreProperties>
</file>